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D7A96" w14:textId="77777777" w:rsidR="00D575E9" w:rsidRPr="004654C1" w:rsidRDefault="00D575E9" w:rsidP="00DF1932">
      <w:pPr>
        <w:jc w:val="center"/>
        <w:rPr>
          <w:rFonts w:ascii="HG丸ｺﾞｼｯｸM-PRO" w:eastAsia="HG丸ｺﾞｼｯｸM-PRO" w:hAnsi="Century" w:cs="Times New Roman"/>
          <w:color w:val="000000" w:themeColor="text1"/>
          <w:sz w:val="36"/>
          <w:szCs w:val="20"/>
        </w:rPr>
      </w:pPr>
      <w:r w:rsidRPr="004654C1">
        <w:rPr>
          <w:rFonts w:ascii="HG丸ｺﾞｼｯｸM-PRO" w:eastAsia="HG丸ｺﾞｼｯｸM-PRO" w:hAnsi="Century" w:cs="Times New Roman" w:hint="eastAsia"/>
          <w:color w:val="000000" w:themeColor="text1"/>
          <w:sz w:val="22"/>
          <w:szCs w:val="28"/>
        </w:rPr>
        <w:t>契　　　　　約　　　　　書</w:t>
      </w:r>
    </w:p>
    <w:p w14:paraId="5BB49E16" w14:textId="77777777" w:rsidR="00D575E9" w:rsidRPr="004654C1" w:rsidRDefault="00D575E9" w:rsidP="00D575E9">
      <w:pPr>
        <w:rPr>
          <w:rFonts w:ascii="HG丸ｺﾞｼｯｸM-PRO" w:eastAsia="HG丸ｺﾞｼｯｸM-PRO" w:hAnsi="Century" w:cs="Times New Roman"/>
          <w:color w:val="000000" w:themeColor="text1"/>
          <w:sz w:val="24"/>
          <w:szCs w:val="20"/>
        </w:rPr>
      </w:pPr>
    </w:p>
    <w:p w14:paraId="3B21AAC7" w14:textId="4C397DDD" w:rsidR="00D575E9" w:rsidRPr="004654C1" w:rsidRDefault="00DF1932" w:rsidP="00D575E9">
      <w:pPr>
        <w:ind w:firstLineChars="100" w:firstLine="220"/>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県立広島病院</w:t>
      </w:r>
      <w:r w:rsidR="00D575E9" w:rsidRPr="004654C1">
        <w:rPr>
          <w:rFonts w:ascii="HG丸ｺﾞｼｯｸM-PRO" w:eastAsia="HG丸ｺﾞｼｯｸM-PRO" w:hAnsi="Century" w:cs="Times New Roman" w:hint="eastAsia"/>
          <w:color w:val="000000" w:themeColor="text1"/>
          <w:sz w:val="22"/>
          <w:szCs w:val="20"/>
        </w:rPr>
        <w:t>を甲とし</w:t>
      </w:r>
      <w:r w:rsidR="007E38C5" w:rsidRPr="004654C1">
        <w:rPr>
          <w:rFonts w:ascii="HG丸ｺﾞｼｯｸM-PRO" w:eastAsia="HG丸ｺﾞｼｯｸM-PRO" w:hAnsi="Century" w:cs="Times New Roman" w:hint="eastAsia"/>
          <w:color w:val="000000" w:themeColor="text1"/>
          <w:sz w:val="22"/>
          <w:szCs w:val="20"/>
        </w:rPr>
        <w:t>、</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を乙として</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甲と乙は</w:t>
      </w:r>
      <w:r w:rsidR="007E38C5" w:rsidRPr="004654C1">
        <w:rPr>
          <w:rFonts w:ascii="HG丸ｺﾞｼｯｸM-PRO" w:eastAsia="HG丸ｺﾞｼｯｸM-PRO" w:hAnsi="Century" w:cs="Times New Roman" w:hint="eastAsia"/>
          <w:color w:val="000000" w:themeColor="text1"/>
          <w:sz w:val="22"/>
          <w:szCs w:val="20"/>
        </w:rPr>
        <w:t>、</w:t>
      </w:r>
      <w:r w:rsidR="00D575E9" w:rsidRPr="004654C1">
        <w:rPr>
          <w:rFonts w:ascii="HG丸ｺﾞｼｯｸM-PRO" w:eastAsia="HG丸ｺﾞｼｯｸM-PRO" w:hAnsi="Century" w:cs="Times New Roman" w:hint="eastAsia"/>
          <w:color w:val="000000" w:themeColor="text1"/>
          <w:sz w:val="22"/>
          <w:szCs w:val="20"/>
        </w:rPr>
        <w:t>次のとおり物品の売買契約を締結した。</w:t>
      </w:r>
    </w:p>
    <w:p w14:paraId="15A166A4" w14:textId="77777777" w:rsidR="00D575E9" w:rsidRPr="004654C1" w:rsidRDefault="00D575E9" w:rsidP="00D575E9">
      <w:pPr>
        <w:ind w:firstLineChars="50" w:firstLine="11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（目的）</w:t>
      </w:r>
    </w:p>
    <w:p w14:paraId="41BFC281" w14:textId="7D805FB0" w:rsidR="00D575E9" w:rsidRPr="00DF1932" w:rsidRDefault="00D575E9" w:rsidP="00D575E9">
      <w:pPr>
        <w:numPr>
          <w:ilvl w:val="0"/>
          <w:numId w:val="1"/>
        </w:num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次の表に定めるとおり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物品を納入することを約し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これを承諾した。</w:t>
      </w:r>
    </w:p>
    <w:tbl>
      <w:tblPr>
        <w:tblW w:w="0" w:type="auto"/>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78"/>
        <w:gridCol w:w="6852"/>
      </w:tblGrid>
      <w:tr w:rsidR="004654C1" w:rsidRPr="004654C1" w14:paraId="142029BB"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74959E0F"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１　</w:t>
            </w:r>
            <w:r w:rsidRPr="004654C1">
              <w:rPr>
                <w:rFonts w:ascii="HG丸ｺﾞｼｯｸM-PRO" w:eastAsia="HG丸ｺﾞｼｯｸM-PRO" w:hAnsi="ＭＳ 明朝" w:cs="Times New Roman" w:hint="eastAsia"/>
                <w:color w:val="000000" w:themeColor="text1"/>
                <w:spacing w:val="395"/>
                <w:kern w:val="0"/>
                <w:sz w:val="22"/>
                <w:szCs w:val="20"/>
              </w:rPr>
              <w:t>品</w:t>
            </w:r>
            <w:r w:rsidRPr="004654C1">
              <w:rPr>
                <w:rFonts w:ascii="HG丸ｺﾞｼｯｸM-PRO" w:eastAsia="HG丸ｺﾞｼｯｸM-PRO" w:hAnsi="ＭＳ 明朝" w:cs="Times New Roman" w:hint="eastAsia"/>
                <w:color w:val="000000" w:themeColor="text1"/>
                <w:kern w:val="0"/>
                <w:sz w:val="22"/>
                <w:szCs w:val="20"/>
              </w:rPr>
              <w:t>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ADDA56E" w14:textId="08DCB11E" w:rsidR="00D575E9" w:rsidRPr="004654C1" w:rsidRDefault="00D575E9" w:rsidP="00D575E9">
            <w:pPr>
              <w:rPr>
                <w:rFonts w:ascii="HG丸ｺﾞｼｯｸM-PRO" w:eastAsia="HG丸ｺﾞｼｯｸM-PRO" w:hAnsi="ＭＳ 明朝" w:cs="Times New Roman"/>
                <w:color w:val="000000" w:themeColor="text1"/>
                <w:sz w:val="22"/>
              </w:rPr>
            </w:pPr>
            <w:r w:rsidRPr="004654C1">
              <w:rPr>
                <w:rFonts w:ascii="HG丸ｺﾞｼｯｸM-PRO" w:eastAsia="HG丸ｺﾞｼｯｸM-PRO" w:hAnsi="ＭＳ 明朝" w:cs="Times New Roman" w:hint="eastAsia"/>
                <w:color w:val="000000" w:themeColor="text1"/>
                <w:sz w:val="22"/>
              </w:rPr>
              <w:t xml:space="preserve">　</w:t>
            </w:r>
            <w:r w:rsidR="00AB04DF">
              <w:rPr>
                <w:rFonts w:ascii="HG丸ｺﾞｼｯｸM-PRO" w:eastAsia="HG丸ｺﾞｼｯｸM-PRO" w:hAnsi="Century" w:cs="Times New Roman" w:hint="eastAsia"/>
                <w:color w:val="000000" w:themeColor="text1"/>
                <w:szCs w:val="21"/>
              </w:rPr>
              <w:t>カセットプリンター</w:t>
            </w:r>
          </w:p>
        </w:tc>
      </w:tr>
      <w:tr w:rsidR="004654C1" w:rsidRPr="004654C1" w14:paraId="77842BE3"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0EDAA53"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２　</w:t>
            </w:r>
            <w:r w:rsidRPr="004654C1">
              <w:rPr>
                <w:rFonts w:ascii="HG丸ｺﾞｼｯｸM-PRO" w:eastAsia="HG丸ｺﾞｼｯｸM-PRO" w:hAnsi="ＭＳ 明朝" w:cs="Times New Roman" w:hint="eastAsia"/>
                <w:color w:val="000000" w:themeColor="text1"/>
                <w:spacing w:val="395"/>
                <w:kern w:val="0"/>
                <w:sz w:val="22"/>
                <w:szCs w:val="20"/>
              </w:rPr>
              <w:t>規</w:t>
            </w:r>
            <w:r w:rsidRPr="004654C1">
              <w:rPr>
                <w:rFonts w:ascii="HG丸ｺﾞｼｯｸM-PRO" w:eastAsia="HG丸ｺﾞｼｯｸM-PRO" w:hAnsi="ＭＳ 明朝" w:cs="Times New Roman" w:hint="eastAsia"/>
                <w:color w:val="000000" w:themeColor="text1"/>
                <w:kern w:val="0"/>
                <w:sz w:val="22"/>
                <w:szCs w:val="20"/>
              </w:rPr>
              <w:t>格</w:t>
            </w:r>
          </w:p>
        </w:tc>
        <w:tc>
          <w:tcPr>
            <w:tcW w:w="6852" w:type="dxa"/>
            <w:tcBorders>
              <w:top w:val="single" w:sz="4" w:space="0" w:color="auto"/>
              <w:left w:val="single" w:sz="4" w:space="0" w:color="auto"/>
              <w:bottom w:val="single" w:sz="4" w:space="0" w:color="auto"/>
              <w:right w:val="single" w:sz="4" w:space="0" w:color="auto"/>
            </w:tcBorders>
            <w:vAlign w:val="center"/>
            <w:hideMark/>
          </w:tcPr>
          <w:p w14:paraId="696C36EE" w14:textId="009E5CC6" w:rsidR="00D575E9" w:rsidRPr="004654C1" w:rsidRDefault="00DF1932" w:rsidP="00DF1932">
            <w:pPr>
              <w:ind w:firstLineChars="100" w:firstLine="220"/>
              <w:rPr>
                <w:rFonts w:ascii="HG丸ｺﾞｼｯｸM-PRO" w:eastAsia="HG丸ｺﾞｼｯｸM-PRO" w:hAnsi="ＭＳ 明朝" w:cs="Times New Roman"/>
                <w:color w:val="000000" w:themeColor="text1"/>
                <w:sz w:val="22"/>
              </w:rPr>
            </w:pPr>
            <w:r>
              <w:rPr>
                <w:rFonts w:ascii="HG丸ｺﾞｼｯｸM-PRO" w:eastAsia="HG丸ｺﾞｼｯｸM-PRO" w:hAnsi="ＭＳ 明朝" w:cs="Times New Roman" w:hint="eastAsia"/>
                <w:color w:val="000000" w:themeColor="text1"/>
                <w:sz w:val="22"/>
              </w:rPr>
              <w:t>別紙仕様書のとおり</w:t>
            </w:r>
          </w:p>
        </w:tc>
      </w:tr>
      <w:tr w:rsidR="004654C1" w:rsidRPr="004654C1" w14:paraId="6E32E8C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94A518"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３　</w:t>
            </w:r>
            <w:r w:rsidRPr="004654C1">
              <w:rPr>
                <w:rFonts w:ascii="HG丸ｺﾞｼｯｸM-PRO" w:eastAsia="HG丸ｺﾞｼｯｸM-PRO" w:hAnsi="ＭＳ 明朝" w:cs="Times New Roman" w:hint="eastAsia"/>
                <w:color w:val="000000" w:themeColor="text1"/>
                <w:spacing w:val="395"/>
                <w:kern w:val="0"/>
                <w:sz w:val="22"/>
                <w:szCs w:val="20"/>
              </w:rPr>
              <w:t>数</w:t>
            </w:r>
            <w:r w:rsidRPr="004654C1">
              <w:rPr>
                <w:rFonts w:ascii="HG丸ｺﾞｼｯｸM-PRO" w:eastAsia="HG丸ｺﾞｼｯｸM-PRO" w:hAnsi="ＭＳ 明朝" w:cs="Times New Roman" w:hint="eastAsia"/>
                <w:color w:val="000000" w:themeColor="text1"/>
                <w:kern w:val="0"/>
                <w:sz w:val="22"/>
                <w:szCs w:val="20"/>
              </w:rPr>
              <w:t>量</w:t>
            </w:r>
          </w:p>
        </w:tc>
        <w:tc>
          <w:tcPr>
            <w:tcW w:w="6852" w:type="dxa"/>
            <w:tcBorders>
              <w:top w:val="single" w:sz="4" w:space="0" w:color="auto"/>
              <w:left w:val="single" w:sz="4" w:space="0" w:color="auto"/>
              <w:bottom w:val="single" w:sz="4" w:space="0" w:color="auto"/>
              <w:right w:val="single" w:sz="4" w:space="0" w:color="auto"/>
            </w:tcBorders>
            <w:vAlign w:val="center"/>
            <w:hideMark/>
          </w:tcPr>
          <w:p w14:paraId="758E467C" w14:textId="2C2AD0B8"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Century" w:cs="Times New Roman" w:hint="eastAsia"/>
                <w:color w:val="000000" w:themeColor="text1"/>
                <w:sz w:val="22"/>
              </w:rPr>
              <w:t>１</w:t>
            </w:r>
            <w:r w:rsidR="00890921">
              <w:rPr>
                <w:rFonts w:ascii="HG丸ｺﾞｼｯｸM-PRO" w:eastAsia="HG丸ｺﾞｼｯｸM-PRO" w:hAnsi="Century" w:cs="Times New Roman" w:hint="eastAsia"/>
                <w:color w:val="000000" w:themeColor="text1"/>
                <w:sz w:val="22"/>
              </w:rPr>
              <w:t>式</w:t>
            </w:r>
          </w:p>
        </w:tc>
      </w:tr>
      <w:tr w:rsidR="004654C1" w:rsidRPr="004654C1" w14:paraId="775EC6FC"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3219CDBA" w14:textId="77777777" w:rsidR="00D575E9" w:rsidRPr="004654C1" w:rsidRDefault="00D575E9" w:rsidP="00D575E9">
            <w:pPr>
              <w:jc w:val="left"/>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４　</w:t>
            </w:r>
            <w:r w:rsidRPr="004654C1">
              <w:rPr>
                <w:rFonts w:ascii="HG丸ｺﾞｼｯｸM-PRO" w:eastAsia="HG丸ｺﾞｼｯｸM-PRO" w:hAnsi="ＭＳ 明朝" w:cs="Times New Roman" w:hint="eastAsia"/>
                <w:color w:val="000000" w:themeColor="text1"/>
                <w:spacing w:val="395"/>
                <w:kern w:val="0"/>
                <w:sz w:val="22"/>
                <w:szCs w:val="20"/>
              </w:rPr>
              <w:t>金</w:t>
            </w:r>
            <w:r w:rsidRPr="004654C1">
              <w:rPr>
                <w:rFonts w:ascii="HG丸ｺﾞｼｯｸM-PRO" w:eastAsia="HG丸ｺﾞｼｯｸM-PRO" w:hAnsi="ＭＳ 明朝" w:cs="Times New Roman" w:hint="eastAsia"/>
                <w:color w:val="000000" w:themeColor="text1"/>
                <w:kern w:val="0"/>
                <w:sz w:val="22"/>
                <w:szCs w:val="20"/>
              </w:rPr>
              <w:t>額</w:t>
            </w:r>
          </w:p>
        </w:tc>
        <w:tc>
          <w:tcPr>
            <w:tcW w:w="6852" w:type="dxa"/>
            <w:tcBorders>
              <w:top w:val="single" w:sz="4" w:space="0" w:color="auto"/>
              <w:left w:val="single" w:sz="4" w:space="0" w:color="auto"/>
              <w:bottom w:val="single" w:sz="4" w:space="0" w:color="auto"/>
              <w:right w:val="single" w:sz="4" w:space="0" w:color="auto"/>
            </w:tcBorders>
            <w:vAlign w:val="center"/>
            <w:hideMark/>
          </w:tcPr>
          <w:p w14:paraId="2EB92B72" w14:textId="77777777" w:rsidR="00D575E9" w:rsidRDefault="00D575E9"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金</w:t>
            </w:r>
            <w:r w:rsidR="00DF1932">
              <w:rPr>
                <w:rFonts w:ascii="HG丸ｺﾞｼｯｸM-PRO" w:eastAsia="HG丸ｺﾞｼｯｸM-PRO" w:hAnsi="ＭＳ 明朝" w:cs="Times New Roman" w:hint="eastAsia"/>
                <w:color w:val="000000" w:themeColor="text1"/>
                <w:sz w:val="22"/>
                <w:szCs w:val="20"/>
              </w:rPr>
              <w:t xml:space="preserve">　　　　　　　</w:t>
            </w:r>
            <w:r w:rsidR="00AB04DF">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円 （</w:t>
            </w:r>
            <w:r w:rsidRPr="004654C1">
              <w:rPr>
                <w:rFonts w:ascii="HG丸ｺﾞｼｯｸM-PRO" w:eastAsia="HG丸ｺﾞｼｯｸM-PRO" w:hAnsi="Century" w:cs="Times New Roman" w:hint="eastAsia"/>
                <w:color w:val="000000" w:themeColor="text1"/>
                <w:sz w:val="22"/>
              </w:rPr>
              <w:t>消費税及び地方消費税相当額を含む。）</w:t>
            </w:r>
          </w:p>
          <w:p w14:paraId="55CB67ED" w14:textId="2B9F4E13" w:rsidR="0031594A" w:rsidRPr="00DF1932" w:rsidRDefault="0031594A" w:rsidP="0031594A">
            <w:pPr>
              <w:ind w:firstLineChars="100" w:firstLine="220"/>
              <w:rPr>
                <w:rFonts w:ascii="HG丸ｺﾞｼｯｸM-PRO" w:eastAsia="HG丸ｺﾞｼｯｸM-PRO" w:hAnsi="Century" w:cs="Times New Roman" w:hint="eastAsia"/>
                <w:color w:val="000000" w:themeColor="text1"/>
                <w:sz w:val="22"/>
              </w:rPr>
            </w:pPr>
            <w:r>
              <w:rPr>
                <w:rFonts w:ascii="HG丸ｺﾞｼｯｸM-PRO" w:eastAsia="HG丸ｺﾞｼｯｸM-PRO" w:hAnsi="Century" w:cs="Times New Roman" w:hint="eastAsia"/>
                <w:color w:val="000000" w:themeColor="text1"/>
                <w:sz w:val="22"/>
              </w:rPr>
              <w:t>（うちシステム接続費：金　　　　　　　　円）</w:t>
            </w:r>
          </w:p>
        </w:tc>
      </w:tr>
      <w:tr w:rsidR="004654C1" w:rsidRPr="004654C1" w14:paraId="21390B32"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0A04B43A"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５　</w:t>
            </w:r>
            <w:r w:rsidRPr="004654C1">
              <w:rPr>
                <w:rFonts w:ascii="HG丸ｺﾞｼｯｸM-PRO" w:eastAsia="HG丸ｺﾞｼｯｸM-PRO" w:hAnsi="ＭＳ 明朝" w:cs="Times New Roman" w:hint="eastAsia"/>
                <w:color w:val="000000" w:themeColor="text1"/>
                <w:spacing w:val="58"/>
                <w:kern w:val="0"/>
                <w:sz w:val="22"/>
                <w:szCs w:val="20"/>
              </w:rPr>
              <w:t>納入期</w:t>
            </w:r>
            <w:r w:rsidRPr="004654C1">
              <w:rPr>
                <w:rFonts w:ascii="HG丸ｺﾞｼｯｸM-PRO" w:eastAsia="HG丸ｺﾞｼｯｸM-PRO" w:hAnsi="ＭＳ 明朝" w:cs="Times New Roman" w:hint="eastAsia"/>
                <w:color w:val="000000" w:themeColor="text1"/>
                <w:spacing w:val="1"/>
                <w:kern w:val="0"/>
                <w:sz w:val="22"/>
                <w:szCs w:val="20"/>
              </w:rPr>
              <w:t>限</w:t>
            </w:r>
          </w:p>
        </w:tc>
        <w:tc>
          <w:tcPr>
            <w:tcW w:w="6852" w:type="dxa"/>
            <w:tcBorders>
              <w:top w:val="single" w:sz="4" w:space="0" w:color="auto"/>
              <w:left w:val="single" w:sz="4" w:space="0" w:color="auto"/>
              <w:bottom w:val="single" w:sz="4" w:space="0" w:color="auto"/>
              <w:right w:val="single" w:sz="4" w:space="0" w:color="auto"/>
            </w:tcBorders>
            <w:vAlign w:val="center"/>
            <w:hideMark/>
          </w:tcPr>
          <w:p w14:paraId="40128304" w14:textId="070EBB0D" w:rsidR="00D575E9" w:rsidRPr="00DF1932" w:rsidRDefault="009205BF" w:rsidP="00D575E9">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令和</w:t>
            </w:r>
            <w:r w:rsidR="00E94A42">
              <w:rPr>
                <w:rFonts w:ascii="HG丸ｺﾞｼｯｸM-PRO" w:eastAsia="HG丸ｺﾞｼｯｸM-PRO" w:hAnsi="ＭＳ 明朝" w:cs="Times New Roman" w:hint="eastAsia"/>
                <w:color w:val="000000" w:themeColor="text1"/>
                <w:sz w:val="22"/>
                <w:szCs w:val="20"/>
              </w:rPr>
              <w:t>８</w:t>
            </w:r>
            <w:r w:rsidR="00D575E9" w:rsidRPr="004654C1">
              <w:rPr>
                <w:rFonts w:ascii="HG丸ｺﾞｼｯｸM-PRO" w:eastAsia="HG丸ｺﾞｼｯｸM-PRO" w:hAnsi="ＭＳ 明朝" w:cs="Times New Roman" w:hint="eastAsia"/>
                <w:color w:val="000000" w:themeColor="text1"/>
                <w:sz w:val="22"/>
                <w:szCs w:val="20"/>
              </w:rPr>
              <w:t>年</w:t>
            </w:r>
            <w:r w:rsidR="00AB04DF">
              <w:rPr>
                <w:rFonts w:ascii="HG丸ｺﾞｼｯｸM-PRO" w:eastAsia="HG丸ｺﾞｼｯｸM-PRO" w:hAnsi="ＭＳ 明朝" w:cs="Times New Roman" w:hint="eastAsia"/>
                <w:color w:val="000000" w:themeColor="text1"/>
                <w:sz w:val="22"/>
                <w:szCs w:val="20"/>
              </w:rPr>
              <w:t>３</w:t>
            </w:r>
            <w:r w:rsidR="00D575E9" w:rsidRPr="004654C1">
              <w:rPr>
                <w:rFonts w:ascii="HG丸ｺﾞｼｯｸM-PRO" w:eastAsia="HG丸ｺﾞｼｯｸM-PRO" w:hAnsi="ＭＳ 明朝" w:cs="Times New Roman" w:hint="eastAsia"/>
                <w:color w:val="000000" w:themeColor="text1"/>
                <w:sz w:val="22"/>
                <w:szCs w:val="20"/>
              </w:rPr>
              <w:t>月</w:t>
            </w:r>
            <w:r w:rsidR="00AB04DF">
              <w:rPr>
                <w:rFonts w:ascii="HG丸ｺﾞｼｯｸM-PRO" w:eastAsia="HG丸ｺﾞｼｯｸM-PRO" w:hAnsi="ＭＳ 明朝" w:cs="Times New Roman" w:hint="eastAsia"/>
                <w:color w:val="000000" w:themeColor="text1"/>
                <w:sz w:val="22"/>
                <w:szCs w:val="20"/>
              </w:rPr>
              <w:t>31</w:t>
            </w:r>
            <w:r w:rsidR="00D575E9" w:rsidRPr="004654C1">
              <w:rPr>
                <w:rFonts w:ascii="HG丸ｺﾞｼｯｸM-PRO" w:eastAsia="HG丸ｺﾞｼｯｸM-PRO" w:hAnsi="ＭＳ 明朝" w:cs="Times New Roman" w:hint="eastAsia"/>
                <w:color w:val="000000" w:themeColor="text1"/>
                <w:sz w:val="22"/>
                <w:szCs w:val="20"/>
              </w:rPr>
              <w:t>日</w:t>
            </w:r>
            <w:r w:rsidR="00D575E9" w:rsidRPr="004654C1">
              <w:rPr>
                <w:rFonts w:ascii="HG丸ｺﾞｼｯｸM-PRO" w:eastAsia="HG丸ｺﾞｼｯｸM-PRO" w:hAnsi="Century" w:cs="Times New Roman" w:hint="eastAsia"/>
                <w:color w:val="000000" w:themeColor="text1"/>
                <w:sz w:val="22"/>
              </w:rPr>
              <w:t xml:space="preserve"> </w:t>
            </w:r>
          </w:p>
        </w:tc>
      </w:tr>
      <w:tr w:rsidR="004654C1" w:rsidRPr="004654C1" w14:paraId="7973FB5A" w14:textId="77777777" w:rsidTr="00D575E9">
        <w:trPr>
          <w:trHeight w:val="300"/>
        </w:trPr>
        <w:tc>
          <w:tcPr>
            <w:tcW w:w="1878" w:type="dxa"/>
            <w:tcBorders>
              <w:top w:val="single" w:sz="4" w:space="0" w:color="auto"/>
              <w:left w:val="single" w:sz="4" w:space="0" w:color="auto"/>
              <w:bottom w:val="single" w:sz="4" w:space="0" w:color="auto"/>
              <w:right w:val="single" w:sz="4" w:space="0" w:color="auto"/>
            </w:tcBorders>
            <w:vAlign w:val="center"/>
            <w:hideMark/>
          </w:tcPr>
          <w:p w14:paraId="246F2F5E" w14:textId="77777777" w:rsidR="00D575E9" w:rsidRPr="004654C1" w:rsidRDefault="00D575E9" w:rsidP="00D575E9">
            <w:pPr>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６　</w:t>
            </w:r>
            <w:r w:rsidRPr="004654C1">
              <w:rPr>
                <w:rFonts w:ascii="HG丸ｺﾞｼｯｸM-PRO" w:eastAsia="HG丸ｺﾞｼｯｸM-PRO" w:hAnsi="ＭＳ 明朝" w:cs="Times New Roman" w:hint="eastAsia"/>
                <w:color w:val="000000" w:themeColor="text1"/>
                <w:spacing w:val="58"/>
                <w:kern w:val="0"/>
                <w:sz w:val="22"/>
                <w:szCs w:val="20"/>
              </w:rPr>
              <w:t>納入場</w:t>
            </w:r>
            <w:r w:rsidRPr="004654C1">
              <w:rPr>
                <w:rFonts w:ascii="HG丸ｺﾞｼｯｸM-PRO" w:eastAsia="HG丸ｺﾞｼｯｸM-PRO" w:hAnsi="ＭＳ 明朝" w:cs="Times New Roman" w:hint="eastAsia"/>
                <w:color w:val="000000" w:themeColor="text1"/>
                <w:spacing w:val="1"/>
                <w:kern w:val="0"/>
                <w:sz w:val="22"/>
                <w:szCs w:val="20"/>
              </w:rPr>
              <w:t>所</w:t>
            </w:r>
          </w:p>
        </w:tc>
        <w:tc>
          <w:tcPr>
            <w:tcW w:w="6852" w:type="dxa"/>
            <w:tcBorders>
              <w:top w:val="single" w:sz="4" w:space="0" w:color="auto"/>
              <w:left w:val="single" w:sz="4" w:space="0" w:color="auto"/>
              <w:bottom w:val="single" w:sz="4" w:space="0" w:color="auto"/>
              <w:right w:val="single" w:sz="4" w:space="0" w:color="auto"/>
            </w:tcBorders>
            <w:vAlign w:val="center"/>
            <w:hideMark/>
          </w:tcPr>
          <w:p w14:paraId="33B9C980" w14:textId="7132FA26" w:rsidR="00D575E9" w:rsidRPr="00DF1932" w:rsidRDefault="00D575E9" w:rsidP="00DF1932">
            <w:pPr>
              <w:rPr>
                <w:rFonts w:ascii="HG丸ｺﾞｼｯｸM-PRO" w:eastAsia="HG丸ｺﾞｼｯｸM-PRO" w:hAnsi="Century" w:cs="Times New Roman"/>
                <w:color w:val="000000" w:themeColor="text1"/>
                <w:sz w:val="22"/>
              </w:rPr>
            </w:pPr>
            <w:r w:rsidRPr="004654C1">
              <w:rPr>
                <w:rFonts w:ascii="HG丸ｺﾞｼｯｸM-PRO" w:eastAsia="HG丸ｺﾞｼｯｸM-PRO" w:hAnsi="ＭＳ 明朝" w:cs="Times New Roman" w:hint="eastAsia"/>
                <w:color w:val="000000" w:themeColor="text1"/>
                <w:sz w:val="22"/>
                <w:szCs w:val="20"/>
              </w:rPr>
              <w:t xml:space="preserve">　</w:t>
            </w:r>
            <w:r w:rsidR="00DF1932">
              <w:rPr>
                <w:rFonts w:ascii="HG丸ｺﾞｼｯｸM-PRO" w:eastAsia="HG丸ｺﾞｼｯｸM-PRO" w:hAnsi="ＭＳ 明朝" w:cs="Times New Roman" w:hint="eastAsia"/>
                <w:color w:val="000000" w:themeColor="text1"/>
                <w:sz w:val="22"/>
                <w:szCs w:val="20"/>
              </w:rPr>
              <w:t>県立広島病院</w:t>
            </w:r>
          </w:p>
        </w:tc>
      </w:tr>
    </w:tbl>
    <w:p w14:paraId="717EB350" w14:textId="77777777" w:rsidR="00D575E9" w:rsidRPr="004654C1" w:rsidRDefault="00D575E9" w:rsidP="00D575E9">
      <w:pPr>
        <w:ind w:firstLineChars="50" w:firstLine="1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（契約保証金）</w:t>
      </w:r>
    </w:p>
    <w:p w14:paraId="24B1FB9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第２条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乙に対して契約保証金の納付を免除する。</w:t>
      </w:r>
    </w:p>
    <w:p w14:paraId="5B0D0573"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（納品</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検査等）</w:t>
      </w:r>
    </w:p>
    <w:p w14:paraId="1D96FED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第３条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物品を納入しようとするときは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その旨を甲に届け出るとともに</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甲の指定する場所において</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当該物品が種類</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規格又は数量に関してこの契約の内容に適合しているかについて甲の検査を受けなければならない。</w:t>
      </w:r>
    </w:p>
    <w:p w14:paraId="44BA834C"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前項の届出があった日から10日以内に検査を行うものとする。</w:t>
      </w:r>
      <w:r w:rsidR="00FF276B" w:rsidRPr="004654C1">
        <w:rPr>
          <w:rFonts w:ascii="HG丸ｺﾞｼｯｸM-PRO" w:eastAsia="HG丸ｺﾞｼｯｸM-PRO" w:hAnsi="Century" w:cs="Times New Roman" w:hint="eastAsia"/>
          <w:color w:val="000000" w:themeColor="text1"/>
          <w:sz w:val="22"/>
          <w:szCs w:val="20"/>
        </w:rPr>
        <w:t>この場合において</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納入物品が検査に合格しないときは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乙は</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その負担で現品を取り替え</w:t>
      </w:r>
      <w:r w:rsidR="007E38C5" w:rsidRPr="004654C1">
        <w:rPr>
          <w:rFonts w:ascii="HG丸ｺﾞｼｯｸM-PRO" w:eastAsia="HG丸ｺﾞｼｯｸM-PRO" w:hAnsi="Century" w:cs="Times New Roman" w:hint="eastAsia"/>
          <w:color w:val="000000" w:themeColor="text1"/>
          <w:sz w:val="22"/>
          <w:szCs w:val="20"/>
        </w:rPr>
        <w:t>、</w:t>
      </w:r>
      <w:r w:rsidR="00FF276B" w:rsidRPr="004654C1">
        <w:rPr>
          <w:rFonts w:ascii="HG丸ｺﾞｼｯｸM-PRO" w:eastAsia="HG丸ｺﾞｼｯｸM-PRO" w:hAnsi="Century" w:cs="Times New Roman" w:hint="eastAsia"/>
          <w:color w:val="000000" w:themeColor="text1"/>
          <w:sz w:val="22"/>
          <w:szCs w:val="20"/>
        </w:rPr>
        <w:t>又は甲の指示に従うものとする。</w:t>
      </w:r>
    </w:p>
    <w:p w14:paraId="424BDF9D"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（天災などによる履行不能）</w:t>
      </w:r>
    </w:p>
    <w:p w14:paraId="73CE5E2D" w14:textId="77777777" w:rsidR="00D575E9" w:rsidRPr="004654C1" w:rsidRDefault="00D575E9" w:rsidP="00D575E9">
      <w:pPr>
        <w:ind w:left="180" w:hanging="18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第４条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天災その他やむを得ない理由により</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納入期限</w:t>
      </w:r>
      <w:r w:rsidRPr="004654C1">
        <w:rPr>
          <w:rFonts w:ascii="HG丸ｺﾞｼｯｸM-PRO" w:eastAsia="HG丸ｺﾞｼｯｸM-PRO" w:hAnsi="ＭＳ 明朝" w:cs="Times New Roman" w:hint="eastAsia"/>
          <w:color w:val="000000" w:themeColor="text1"/>
          <w:sz w:val="22"/>
          <w:szCs w:val="20"/>
        </w:rPr>
        <w:t>までに</w:t>
      </w:r>
      <w:r w:rsidRPr="004654C1">
        <w:rPr>
          <w:rFonts w:ascii="HG丸ｺﾞｼｯｸM-PRO" w:eastAsia="HG丸ｺﾞｼｯｸM-PRO" w:hAnsi="Century" w:cs="Times New Roman" w:hint="eastAsia"/>
          <w:color w:val="000000" w:themeColor="text1"/>
          <w:sz w:val="22"/>
          <w:szCs w:val="20"/>
        </w:rPr>
        <w:t>物品を納入することができないときは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直ちに甲に通知し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その指示を受けるものとする。</w:t>
      </w:r>
    </w:p>
    <w:p w14:paraId="4EFFE3E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（履行遅滞による損害賠償）</w:t>
      </w:r>
    </w:p>
    <w:p w14:paraId="49D5E83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第５条　</w:t>
      </w:r>
      <w:r w:rsidR="005F45D5"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自己の責めに帰すべき理由によって</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納入期限までに物品を完納しないときは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遅延日数に応じ</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契約金額につき年14.5パーセント（ただし</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その年中においては</w:t>
      </w:r>
      <w:r w:rsidR="007E38C5" w:rsidRPr="004654C1">
        <w:rPr>
          <w:rFonts w:ascii="HG丸ｺﾞｼｯｸM-PRO" w:eastAsia="HG丸ｺﾞｼｯｸM-PRO" w:hAnsi="ＭＳ 明朝" w:cs="Times New Roman" w:hint="eastAsia"/>
          <w:color w:val="000000" w:themeColor="text1"/>
          <w:sz w:val="22"/>
          <w:szCs w:val="20"/>
        </w:rPr>
        <w:t>、</w:t>
      </w:r>
      <w:r w:rsidR="005F45D5" w:rsidRPr="004654C1">
        <w:rPr>
          <w:rFonts w:ascii="HG丸ｺﾞｼｯｸM-PRO" w:eastAsia="HG丸ｺﾞｼｯｸM-PRO" w:hAnsi="ＭＳ 明朝" w:cs="Times New Roman" w:hint="eastAsia"/>
          <w:color w:val="000000" w:themeColor="text1"/>
          <w:sz w:val="22"/>
          <w:szCs w:val="20"/>
        </w:rPr>
        <w:t>その年における延滞金特例基準割合に年7.25パーセントの割合を加算した割合とする。）の割合で算定した金額を履行遅滞による損害賠償金として甲に支払うものとする。</w:t>
      </w:r>
    </w:p>
    <w:p w14:paraId="2E3A1F4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（契約の履行）</w:t>
      </w:r>
    </w:p>
    <w:p w14:paraId="06CFDC5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第６条　乙が行う契約の履行は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第３条の検査に合格した後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当該物品を納入場所に納入したときをもって完了するものとする。</w:t>
      </w:r>
    </w:p>
    <w:p w14:paraId="6F43AEE5"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（危険負担）</w:t>
      </w:r>
    </w:p>
    <w:p w14:paraId="12996C1F"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第７条　契約履行完了前の物品の滅失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乙の負担とする。ただし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 xml:space="preserve">　甲の責めに帰すべき事由によって物品の滅失</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損傷その他の損害が生じたときは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この限りでな</w:t>
      </w:r>
      <w:r w:rsidRPr="004654C1">
        <w:rPr>
          <w:rFonts w:ascii="HG丸ｺﾞｼｯｸM-PRO" w:eastAsia="HG丸ｺﾞｼｯｸM-PRO" w:hAnsi="Century" w:cs="Times New Roman" w:hint="eastAsia"/>
          <w:color w:val="000000" w:themeColor="text1"/>
          <w:sz w:val="22"/>
          <w:szCs w:val="20"/>
        </w:rPr>
        <w:lastRenderedPageBreak/>
        <w:t>い。</w:t>
      </w:r>
    </w:p>
    <w:p w14:paraId="22D5AE84" w14:textId="77777777" w:rsidR="00D575E9" w:rsidRPr="004654C1" w:rsidRDefault="00D575E9" w:rsidP="00D575E9">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（権利義務の譲渡などの禁止）</w:t>
      </w:r>
    </w:p>
    <w:p w14:paraId="7A94BBD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第８条　</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第三者にこの契約の履行を委託し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又は契約による権利を譲渡し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若しくは義務を引き受けさせてはならない。ただし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甲の承諾がある場合は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36F728A8"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（催告解除）</w:t>
      </w:r>
    </w:p>
    <w:p w14:paraId="42DF911E"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第９条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乙がその債務を履行しない場合において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相当の期間を定めてその履行の催告をし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その期間を経過したときにおける債務の不履行がこの契約及び取引上の社会通念に照らして軽微であるときは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15CF0EC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前項の規定による契約の解除をすることができない。</w:t>
      </w:r>
    </w:p>
    <w:p w14:paraId="4377C5A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第１項の規定により契約が解除された場合においては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第１条表中の「４　金額」に記載の</w:t>
      </w:r>
      <w:r w:rsidRPr="004654C1">
        <w:rPr>
          <w:rFonts w:ascii="HG丸ｺﾞｼｯｸM-PRO" w:eastAsia="HG丸ｺﾞｼｯｸM-PRO" w:hAnsi="ＭＳ 明朝" w:cs="Times New Roman" w:hint="eastAsia"/>
          <w:color w:val="000000" w:themeColor="text1"/>
          <w:sz w:val="22"/>
          <w:szCs w:val="20"/>
        </w:rPr>
        <w:t>額の１０分の１に相当する額を違約金として甲の指定する期限までに支払わなければならない。ただし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解除の原因がこの契約及び取引上の社会通念に照らして乙の責めに帰することができない事由によるものであるときはこの限りでない。</w:t>
      </w:r>
    </w:p>
    <w:p w14:paraId="64E7A409"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第１項の規定による契約の解除に伴い</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損害を被ったときは</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前項の違約金の額を超える損害が甲に発生した場合</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乙に対して</w:t>
      </w:r>
      <w:r w:rsidR="007E38C5" w:rsidRPr="004654C1">
        <w:rPr>
          <w:rFonts w:ascii="HG丸ｺﾞｼｯｸM-PRO" w:eastAsia="HG丸ｺﾞｼｯｸM-PRO" w:hAnsi="ＭＳ 明朝" w:cs="Times New Roman" w:hint="eastAsia"/>
          <w:color w:val="000000" w:themeColor="text1"/>
          <w:sz w:val="22"/>
          <w:szCs w:val="20"/>
        </w:rPr>
        <w:t>、</w:t>
      </w:r>
      <w:r w:rsidR="00C428B9" w:rsidRPr="004654C1">
        <w:rPr>
          <w:rFonts w:ascii="HG丸ｺﾞｼｯｸM-PRO" w:eastAsia="HG丸ｺﾞｼｯｸM-PRO" w:hAnsi="ＭＳ 明朝" w:cs="Times New Roman" w:hint="eastAsia"/>
          <w:color w:val="000000" w:themeColor="text1"/>
          <w:sz w:val="22"/>
          <w:szCs w:val="20"/>
        </w:rPr>
        <w:t>その超過額</w:t>
      </w:r>
      <w:r w:rsidRPr="004654C1">
        <w:rPr>
          <w:rFonts w:ascii="HG丸ｺﾞｼｯｸM-PRO" w:eastAsia="HG丸ｺﾞｼｯｸM-PRO" w:hAnsi="ＭＳ 明朝" w:cs="Times New Roman" w:hint="eastAsia"/>
          <w:color w:val="000000" w:themeColor="text1"/>
          <w:sz w:val="22"/>
          <w:szCs w:val="20"/>
        </w:rPr>
        <w:t>の支払を請求することができる。</w:t>
      </w:r>
    </w:p>
    <w:p w14:paraId="258CE8D4" w14:textId="77777777" w:rsidR="00C428B9" w:rsidRPr="004654C1" w:rsidRDefault="00C428B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５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本条各項の規定により本契約を解除した場合</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それにより乙に損害が生じても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何ら賠償責任を負わない。</w:t>
      </w:r>
    </w:p>
    <w:p w14:paraId="29CCD4A6" w14:textId="77777777" w:rsidR="00FF276B" w:rsidRPr="004654C1" w:rsidRDefault="00D575E9"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w:t>
      </w:r>
      <w:r w:rsidR="00FF276B" w:rsidRPr="004654C1">
        <w:rPr>
          <w:rFonts w:ascii="HG丸ｺﾞｼｯｸM-PRO" w:eastAsia="HG丸ｺﾞｼｯｸM-PRO" w:hAnsi="ＭＳ 明朝" w:cs="Times New Roman" w:hint="eastAsia"/>
          <w:color w:val="000000" w:themeColor="text1"/>
          <w:sz w:val="22"/>
          <w:szCs w:val="20"/>
        </w:rPr>
        <w:t>（無催告解除）</w:t>
      </w:r>
    </w:p>
    <w:p w14:paraId="3206B0A8"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第10条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直ちにこの契約の全部を解除することができる。</w:t>
      </w:r>
    </w:p>
    <w:p w14:paraId="45B3FA64"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債務の全部が履行不能であるとき。</w:t>
      </w:r>
    </w:p>
    <w:p w14:paraId="2499B49B"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乙がその債務の全部の履行を拒絶する意思を明確に表示したとき。</w:t>
      </w:r>
    </w:p>
    <w:p w14:paraId="37B275D3"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債務の一部の履行が不能である場合又は乙がその債務の一部の履行を拒絶する意思を明確に表示した場合において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残存する部分のみでは契約をした目的を達することができないとき。</w:t>
      </w:r>
    </w:p>
    <w:p w14:paraId="545EFF7C"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乙が履行をしないでその時期を経過したとき。</w:t>
      </w:r>
    </w:p>
    <w:p w14:paraId="5B7C1E19" w14:textId="77777777" w:rsidR="00FF276B" w:rsidRPr="004654C1" w:rsidRDefault="00FF276B" w:rsidP="006A3E68">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前各号に掲げる場合のほか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乙がその債務を履行せず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甲が前条の催告をしても契約をした目的を達するのに足りる履行がされる見込みがないことが明らかであるとき。</w:t>
      </w:r>
    </w:p>
    <w:p w14:paraId="439B8E0F"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前条の催告をすることなく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直ちにこの契約の一部を解除することができる。</w:t>
      </w:r>
    </w:p>
    <w:p w14:paraId="41A59B48"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債務の一部が履行不能であるとき。</w:t>
      </w:r>
    </w:p>
    <w:p w14:paraId="0942FE17" w14:textId="77777777" w:rsidR="00FF276B" w:rsidRPr="004654C1" w:rsidRDefault="00FF276B" w:rsidP="006A3E68">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乙がその債務の一部の履行を拒絶する意思を明確に表示したとき。</w:t>
      </w:r>
    </w:p>
    <w:p w14:paraId="6A1A5F2B" w14:textId="77777777" w:rsidR="00FF276B" w:rsidRPr="004654C1" w:rsidRDefault="00FF276B" w:rsidP="00FF276B">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債務の不履行が甲の責めに帰すべき事由によるものであるときは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前２項の規定による契約の解除をすることができない。</w:t>
      </w:r>
    </w:p>
    <w:p w14:paraId="10C1D1E9" w14:textId="77777777" w:rsidR="00D575E9" w:rsidRPr="004654C1" w:rsidRDefault="00CF2FF2" w:rsidP="00687EE3">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４　前条第３項</w:t>
      </w:r>
      <w:r w:rsidR="00BA6638" w:rsidRPr="004654C1">
        <w:rPr>
          <w:rFonts w:ascii="HG丸ｺﾞｼｯｸM-PRO" w:eastAsia="HG丸ｺﾞｼｯｸM-PRO" w:hAnsi="ＭＳ 明朝" w:cs="Times New Roman" w:hint="eastAsia"/>
          <w:color w:val="000000" w:themeColor="text1"/>
          <w:sz w:val="22"/>
          <w:szCs w:val="20"/>
        </w:rPr>
        <w:t>から</w:t>
      </w:r>
      <w:r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00FF276B"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00FF276B" w:rsidRPr="004654C1">
        <w:rPr>
          <w:rFonts w:ascii="HG丸ｺﾞｼｯｸM-PRO" w:eastAsia="HG丸ｺﾞｼｯｸM-PRO" w:hAnsi="ＭＳ 明朝" w:cs="Times New Roman" w:hint="eastAsia"/>
          <w:color w:val="000000" w:themeColor="text1"/>
          <w:sz w:val="22"/>
          <w:szCs w:val="20"/>
        </w:rPr>
        <w:t>第１項及び第２項の規定により契約を解除した場合について準用する。</w:t>
      </w:r>
    </w:p>
    <w:p w14:paraId="769E9096" w14:textId="77777777" w:rsidR="00D575E9" w:rsidRPr="004654C1" w:rsidRDefault="00D575E9" w:rsidP="00D575E9">
      <w:pPr>
        <w:ind w:left="33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lastRenderedPageBreak/>
        <w:t>第11条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C1DCC7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私的独占の禁止及び公正取引の確保に関する法律（昭和22年法律第54号。以下「独占禁止法」という。）第49条に規定する排除措置命令（以下この号及び次項において単に「排除措置命令」という。）を受け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当該排除措置命令が確定したとき。</w:t>
      </w:r>
    </w:p>
    <w:p w14:paraId="5E3ADD4E"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独占禁止法第62条第１項に規定する納付命令（以下この号及び次項において単に「納付命令」という。）を受け</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当該納付命令が確定したとき。</w:t>
      </w:r>
    </w:p>
    <w:p w14:paraId="1348E9E2" w14:textId="77777777" w:rsidR="00D575E9" w:rsidRPr="004654C1" w:rsidRDefault="00D575E9"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乙（乙が法人の場合にあっては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その役員又は使用人を含む。）が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刑法（明治40年法律第45号）第96条の６若しくは第198条又は独占禁止法第89条第１項若しくは第95条第１項第１号の規定による刑に処せられたとき。</w:t>
      </w:r>
    </w:p>
    <w:p w14:paraId="6F412FD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排除措置命令又は納付命令が乙でない者に対して行われた場合であって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この契約に関し乙の独占禁止法第３条又は第８条第１項第１号の規定に違反する行為があったとされ</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これらの命令が確定したときは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契約を解除することができる。</w:t>
      </w:r>
    </w:p>
    <w:p w14:paraId="32D4E914"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591AE7"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前２項の規定により契約を解除した場合について準用する。</w:t>
      </w:r>
    </w:p>
    <w:p w14:paraId="2CFE70EB"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第12条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この契約を解除することができる。</w:t>
      </w:r>
    </w:p>
    <w:p w14:paraId="383EBA3E"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(1)　乙の役員等（乙が個人である場合にはその者を</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乙が法人である場合にはその法人の役員又はその支店若しくは営業所（常時契約を締結する事務所をいう。）を代表する者をいう。以下同じ。）が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集団的に</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又は常習的に暴力的不法行為を行うおそれのある組織（以下「暴力団」という。）の関係者（以下「暴力団関係者」という。）であると認められるとき。</w:t>
      </w:r>
    </w:p>
    <w:p w14:paraId="597BB251"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(2)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7974A670"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(3)　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暴力団関係者又は暴力団関係者が経営若しくは運営に実質的に関与していると認められる法人若しくは組合等に対して</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資金等を供給し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又は便宜を供与するなど積極的に暴力団の維持運営に協力し</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又は関与していると認められるとき。</w:t>
      </w:r>
    </w:p>
    <w:p w14:paraId="0B220ECD" w14:textId="77777777" w:rsidR="00D575E9" w:rsidRPr="004654C1" w:rsidRDefault="00D575E9" w:rsidP="00D575E9">
      <w:pPr>
        <w:ind w:leftChars="100" w:left="540" w:hangingChars="150" w:hanging="330"/>
        <w:rPr>
          <w:rFonts w:ascii="HG丸ｺﾞｼｯｸM-PRO" w:eastAsia="HG丸ｺﾞｼｯｸM-PRO" w:hAnsi="HG丸ｺﾞｼｯｸM-PRO" w:cs="Times New Roman"/>
          <w:color w:val="000000" w:themeColor="text1"/>
          <w:sz w:val="22"/>
        </w:rPr>
      </w:pPr>
      <w:r w:rsidRPr="004654C1">
        <w:rPr>
          <w:rFonts w:ascii="HG丸ｺﾞｼｯｸM-PRO" w:eastAsia="HG丸ｺﾞｼｯｸM-PRO" w:hAnsi="HG丸ｺﾞｼｯｸM-PRO" w:cs="Times New Roman" w:hint="eastAsia"/>
          <w:color w:val="000000" w:themeColor="text1"/>
          <w:sz w:val="22"/>
        </w:rPr>
        <w:t>(4)　前３号のほか</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乙の役員等が</w:t>
      </w:r>
      <w:r w:rsidR="007E38C5" w:rsidRPr="004654C1">
        <w:rPr>
          <w:rFonts w:ascii="HG丸ｺﾞｼｯｸM-PRO" w:eastAsia="HG丸ｺﾞｼｯｸM-PRO" w:hAnsi="HG丸ｺﾞｼｯｸM-PRO" w:cs="Times New Roman" w:hint="eastAsia"/>
          <w:color w:val="000000" w:themeColor="text1"/>
          <w:sz w:val="22"/>
        </w:rPr>
        <w:t>、</w:t>
      </w:r>
      <w:r w:rsidRPr="004654C1">
        <w:rPr>
          <w:rFonts w:ascii="HG丸ｺﾞｼｯｸM-PRO" w:eastAsia="HG丸ｺﾞｼｯｸM-PRO" w:hAnsi="HG丸ｺﾞｼｯｸM-PRO" w:cs="Times New Roman" w:hint="eastAsia"/>
          <w:color w:val="000000" w:themeColor="text1"/>
          <w:sz w:val="22"/>
        </w:rPr>
        <w:t>暴力団又は暴力団関係者と社会的に非難されるべき関係を有していると認められるとき。</w:t>
      </w:r>
    </w:p>
    <w:p w14:paraId="349E888B" w14:textId="77777777" w:rsidR="00D575E9" w:rsidRPr="004654C1" w:rsidRDefault="00D575E9" w:rsidP="00D575E9">
      <w:pPr>
        <w:ind w:leftChars="100" w:left="43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(5)　乙の経営に暴力団関係者の実質的な関与があると認められるとき。</w:t>
      </w:r>
    </w:p>
    <w:p w14:paraId="40E90D92"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(6</w:t>
      </w:r>
      <w:r w:rsidR="00D575E9" w:rsidRPr="004654C1">
        <w:rPr>
          <w:rFonts w:ascii="HG丸ｺﾞｼｯｸM-PRO" w:eastAsia="HG丸ｺﾞｼｯｸM-PRO" w:hAnsi="ＭＳ 明朝" w:cs="Times New Roman" w:hint="eastAsia"/>
          <w:color w:val="000000" w:themeColor="text1"/>
          <w:sz w:val="22"/>
          <w:szCs w:val="20"/>
        </w:rPr>
        <w:t>)　再委託契約その他の契約に当たり</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その相手方が前各号のいずれかに該当することを知りながら</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当該者と契約を締結したと認められるとき。</w:t>
      </w:r>
    </w:p>
    <w:p w14:paraId="47BA620C" w14:textId="77777777" w:rsidR="00D575E9" w:rsidRPr="004654C1" w:rsidRDefault="003C0672" w:rsidP="00D575E9">
      <w:pPr>
        <w:ind w:leftChars="100" w:left="540" w:hangingChars="150" w:hanging="33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(7</w:t>
      </w:r>
      <w:r w:rsidR="00D575E9"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 xml:space="preserve">　乙が</w:t>
      </w:r>
      <w:r w:rsidR="007E38C5" w:rsidRPr="004654C1">
        <w:rPr>
          <w:rFonts w:ascii="HG丸ｺﾞｼｯｸM-PRO" w:eastAsia="HG丸ｺﾞｼｯｸM-PRO" w:hAnsi="ＭＳ 明朝" w:cs="Times New Roman" w:hint="eastAsia"/>
          <w:color w:val="000000" w:themeColor="text1"/>
          <w:sz w:val="22"/>
          <w:szCs w:val="20"/>
        </w:rPr>
        <w:t>、</w:t>
      </w:r>
      <w:r w:rsidR="00205171" w:rsidRPr="004654C1">
        <w:rPr>
          <w:rFonts w:ascii="HG丸ｺﾞｼｯｸM-PRO" w:eastAsia="HG丸ｺﾞｼｯｸM-PRO" w:hAnsi="ＭＳ 明朝" w:cs="Times New Roman" w:hint="eastAsia"/>
          <w:color w:val="000000" w:themeColor="text1"/>
          <w:sz w:val="22"/>
          <w:szCs w:val="20"/>
        </w:rPr>
        <w:t>第１号から第</w:t>
      </w:r>
      <w:r w:rsidRPr="004654C1">
        <w:rPr>
          <w:rFonts w:ascii="HG丸ｺﾞｼｯｸM-PRO" w:eastAsia="HG丸ｺﾞｼｯｸM-PRO" w:hAnsi="ＭＳ 明朝" w:cs="Times New Roman" w:hint="eastAsia"/>
          <w:color w:val="000000" w:themeColor="text1"/>
          <w:sz w:val="22"/>
          <w:szCs w:val="20"/>
        </w:rPr>
        <w:t>５</w:t>
      </w:r>
      <w:r w:rsidR="00D575E9" w:rsidRPr="004654C1">
        <w:rPr>
          <w:rFonts w:ascii="HG丸ｺﾞｼｯｸM-PRO" w:eastAsia="HG丸ｺﾞｼｯｸM-PRO" w:hAnsi="ＭＳ 明朝" w:cs="Times New Roman" w:hint="eastAsia"/>
          <w:color w:val="000000" w:themeColor="text1"/>
          <w:sz w:val="22"/>
          <w:szCs w:val="20"/>
        </w:rPr>
        <w:t>号までのいずれかに該当する者を再委託契約その他の契約の相手方としていた場合（前号に該当する場合を除く。）に</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甲が乙に対して当該契約の解除を求め</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乙がこれに従わなかったとき。</w:t>
      </w:r>
    </w:p>
    <w:p w14:paraId="54502F3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第９条第３項</w:t>
      </w:r>
      <w:r w:rsidR="00BA6638" w:rsidRPr="004654C1">
        <w:rPr>
          <w:rFonts w:ascii="HG丸ｺﾞｼｯｸM-PRO" w:eastAsia="HG丸ｺﾞｼｯｸM-PRO" w:hAnsi="ＭＳ 明朝" w:cs="Times New Roman" w:hint="eastAsia"/>
          <w:color w:val="000000" w:themeColor="text1"/>
          <w:sz w:val="22"/>
          <w:szCs w:val="20"/>
        </w:rPr>
        <w:t>から</w:t>
      </w:r>
      <w:r w:rsidR="000606B9" w:rsidRPr="004654C1">
        <w:rPr>
          <w:rFonts w:ascii="HG丸ｺﾞｼｯｸM-PRO" w:eastAsia="HG丸ｺﾞｼｯｸM-PRO" w:hAnsi="ＭＳ 明朝" w:cs="Times New Roman" w:hint="eastAsia"/>
          <w:color w:val="000000" w:themeColor="text1"/>
          <w:sz w:val="22"/>
          <w:szCs w:val="20"/>
        </w:rPr>
        <w:t>第５項</w:t>
      </w:r>
      <w:r w:rsidR="00BA6638" w:rsidRPr="004654C1">
        <w:rPr>
          <w:rFonts w:ascii="HG丸ｺﾞｼｯｸM-PRO" w:eastAsia="HG丸ｺﾞｼｯｸM-PRO" w:hAnsi="ＭＳ 明朝" w:cs="Times New Roman" w:hint="eastAsia"/>
          <w:color w:val="000000" w:themeColor="text1"/>
          <w:sz w:val="22"/>
          <w:szCs w:val="20"/>
        </w:rPr>
        <w:t>まで</w:t>
      </w:r>
      <w:r w:rsidRPr="004654C1">
        <w:rPr>
          <w:rFonts w:ascii="HG丸ｺﾞｼｯｸM-PRO" w:eastAsia="HG丸ｺﾞｼｯｸM-PRO" w:hAnsi="ＭＳ 明朝" w:cs="Times New Roman" w:hint="eastAsia"/>
          <w:color w:val="000000" w:themeColor="text1"/>
          <w:sz w:val="22"/>
          <w:szCs w:val="20"/>
        </w:rPr>
        <w:t>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前項の規定により契約を解除した場合について準用する。</w:t>
      </w:r>
    </w:p>
    <w:p w14:paraId="232F338F" w14:textId="77777777" w:rsidR="00D575E9" w:rsidRPr="004654C1" w:rsidRDefault="00D575E9" w:rsidP="00D575E9">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（暴力団等からの不当介入の排除）</w:t>
      </w:r>
    </w:p>
    <w:p w14:paraId="64D9B6BC"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lastRenderedPageBreak/>
        <w:t>第13条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契約の履行に当たり暴力団等から不当介入を受けた場合は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その旨を直ちに甲に報告するとともに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所轄の警察署に届け出なければならない。</w:t>
      </w:r>
    </w:p>
    <w:p w14:paraId="0F443692"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甲及び所轄の警察署と協力して不当介入の排除対策を講じなければならない。</w:t>
      </w:r>
    </w:p>
    <w:p w14:paraId="46EE449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乙は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暴力団等から不当介入による被害を受けた場合は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その旨を直ちに甲へ報告するとともに</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被害届を速やかに所轄の警察署に提出しなければならない。</w:t>
      </w:r>
    </w:p>
    <w:p w14:paraId="3DC98475" w14:textId="77777777" w:rsidR="008F2A4D" w:rsidRPr="004654C1" w:rsidRDefault="008F2A4D" w:rsidP="008F2A4D">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（損害金の予定）</w:t>
      </w:r>
    </w:p>
    <w:p w14:paraId="76EB5A29"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第14</w:t>
      </w:r>
      <w:r w:rsidR="006A2E6A" w:rsidRPr="004654C1">
        <w:rPr>
          <w:rFonts w:ascii="HG丸ｺﾞｼｯｸM-PRO" w:eastAsia="HG丸ｺﾞｼｯｸM-PRO" w:hAnsi="ＭＳ 明朝" w:cs="Times New Roman" w:hint="eastAsia"/>
          <w:color w:val="000000" w:themeColor="text1"/>
          <w:sz w:val="22"/>
          <w:szCs w:val="20"/>
        </w:rPr>
        <w:t>条　甲</w:t>
      </w:r>
      <w:r w:rsidRPr="004654C1">
        <w:rPr>
          <w:rFonts w:ascii="HG丸ｺﾞｼｯｸM-PRO" w:eastAsia="HG丸ｺﾞｼｯｸM-PRO" w:hAnsi="ＭＳ 明朝" w:cs="Times New Roman" w:hint="eastAsia"/>
          <w:color w:val="000000" w:themeColor="text1"/>
          <w:sz w:val="22"/>
          <w:szCs w:val="20"/>
        </w:rPr>
        <w:t>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第11条第１項及び第２項の規定により契約を解除することがで</w:t>
      </w:r>
      <w:r w:rsidR="007B061B" w:rsidRPr="004654C1">
        <w:rPr>
          <w:rFonts w:ascii="HG丸ｺﾞｼｯｸM-PRO" w:eastAsia="HG丸ｺﾞｼｯｸM-PRO" w:hAnsi="ＭＳ 明朝" w:cs="Times New Roman" w:hint="eastAsia"/>
          <w:color w:val="000000" w:themeColor="text1"/>
          <w:sz w:val="22"/>
          <w:szCs w:val="20"/>
        </w:rPr>
        <w:t>きる場合においては</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契約を解除するか否かにかかわらず</w:t>
      </w:r>
      <w:r w:rsidR="007E38C5" w:rsidRPr="004654C1">
        <w:rPr>
          <w:rFonts w:ascii="HG丸ｺﾞｼｯｸM-PRO" w:eastAsia="HG丸ｺﾞｼｯｸM-PRO" w:hAnsi="ＭＳ 明朝" w:cs="Times New Roman" w:hint="eastAsia"/>
          <w:color w:val="000000" w:themeColor="text1"/>
          <w:sz w:val="22"/>
          <w:szCs w:val="20"/>
        </w:rPr>
        <w:t>、</w:t>
      </w:r>
      <w:r w:rsidR="007B061B" w:rsidRPr="004654C1">
        <w:rPr>
          <w:rFonts w:ascii="HG丸ｺﾞｼｯｸM-PRO" w:eastAsia="HG丸ｺﾞｼｯｸM-PRO" w:hAnsi="ＭＳ 明朝" w:cs="Times New Roman" w:hint="eastAsia"/>
          <w:color w:val="000000" w:themeColor="text1"/>
          <w:sz w:val="22"/>
          <w:szCs w:val="20"/>
        </w:rPr>
        <w:t>第１条表中の「４　金額」に記載の額の</w:t>
      </w:r>
      <w:r w:rsidRPr="004654C1">
        <w:rPr>
          <w:rFonts w:ascii="HG丸ｺﾞｼｯｸM-PRO" w:eastAsia="HG丸ｺﾞｼｯｸM-PRO" w:hAnsi="ＭＳ 明朝" w:cs="Times New Roman" w:hint="eastAsia"/>
          <w:color w:val="000000" w:themeColor="text1"/>
          <w:sz w:val="22"/>
          <w:szCs w:val="20"/>
        </w:rPr>
        <w:t>10</w:t>
      </w:r>
      <w:r w:rsidR="006A2E6A" w:rsidRPr="004654C1">
        <w:rPr>
          <w:rFonts w:ascii="HG丸ｺﾞｼｯｸM-PRO" w:eastAsia="HG丸ｺﾞｼｯｸM-PRO" w:hAnsi="ＭＳ 明朝" w:cs="Times New Roman" w:hint="eastAsia"/>
          <w:color w:val="000000" w:themeColor="text1"/>
          <w:sz w:val="22"/>
          <w:szCs w:val="20"/>
        </w:rPr>
        <w:t>分の２に相当する金額の損害金を甲が指定する期間内に支払うよう乙</w:t>
      </w:r>
      <w:r w:rsidRPr="004654C1">
        <w:rPr>
          <w:rFonts w:ascii="HG丸ｺﾞｼｯｸM-PRO" w:eastAsia="HG丸ｺﾞｼｯｸM-PRO" w:hAnsi="ＭＳ 明朝" w:cs="Times New Roman" w:hint="eastAsia"/>
          <w:color w:val="000000" w:themeColor="text1"/>
          <w:sz w:val="22"/>
          <w:szCs w:val="20"/>
        </w:rPr>
        <w:t>に請求するものとする。</w:t>
      </w:r>
    </w:p>
    <w:p w14:paraId="3DEED90C"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w:t>
      </w:r>
      <w:r w:rsidR="00F767C8" w:rsidRPr="004654C1">
        <w:rPr>
          <w:rFonts w:ascii="HG丸ｺﾞｼｯｸM-PRO" w:eastAsia="HG丸ｺﾞｼｯｸM-PRO" w:hAnsi="ＭＳ 明朝" w:cs="Times New Roman" w:hint="eastAsia"/>
          <w:color w:val="000000" w:themeColor="text1"/>
          <w:sz w:val="22"/>
          <w:szCs w:val="20"/>
        </w:rPr>
        <w:t xml:space="preserve">　</w:t>
      </w:r>
      <w:r w:rsidR="006A2E6A" w:rsidRPr="004654C1">
        <w:rPr>
          <w:rFonts w:ascii="HG丸ｺﾞｼｯｸM-PRO" w:eastAsia="HG丸ｺﾞｼｯｸM-PRO" w:hAnsi="ＭＳ 明朝" w:cs="Times New Roman" w:hint="eastAsia"/>
          <w:color w:val="000000" w:themeColor="text1"/>
          <w:sz w:val="22"/>
          <w:szCs w:val="20"/>
        </w:rPr>
        <w:t>前項の規定は</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に</w:t>
      </w:r>
      <w:r w:rsidR="006A2E6A" w:rsidRPr="004654C1">
        <w:rPr>
          <w:rFonts w:ascii="HG丸ｺﾞｼｯｸM-PRO" w:eastAsia="HG丸ｺﾞｼｯｸM-PRO" w:hAnsi="ＭＳ 明朝" w:cs="Times New Roman" w:hint="eastAsia"/>
          <w:color w:val="000000" w:themeColor="text1"/>
          <w:sz w:val="22"/>
          <w:szCs w:val="20"/>
        </w:rPr>
        <w:t>生じた実際の損害額が同項に定める金額を超える場合において</w:t>
      </w:r>
      <w:r w:rsidR="007E38C5" w:rsidRPr="004654C1">
        <w:rPr>
          <w:rFonts w:ascii="HG丸ｺﾞｼｯｸM-PRO" w:eastAsia="HG丸ｺﾞｼｯｸM-PRO" w:hAnsi="ＭＳ 明朝" w:cs="Times New Roman" w:hint="eastAsia"/>
          <w:color w:val="000000" w:themeColor="text1"/>
          <w:sz w:val="22"/>
          <w:szCs w:val="20"/>
        </w:rPr>
        <w:t>、</w:t>
      </w:r>
      <w:r w:rsidR="006A2E6A" w:rsidRPr="004654C1">
        <w:rPr>
          <w:rFonts w:ascii="HG丸ｺﾞｼｯｸM-PRO" w:eastAsia="HG丸ｺﾞｼｯｸM-PRO" w:hAnsi="ＭＳ 明朝" w:cs="Times New Roman" w:hint="eastAsia"/>
          <w:color w:val="000000" w:themeColor="text1"/>
          <w:sz w:val="22"/>
          <w:szCs w:val="20"/>
        </w:rPr>
        <w:t>甲</w:t>
      </w:r>
      <w:r w:rsidRPr="004654C1">
        <w:rPr>
          <w:rFonts w:ascii="HG丸ｺﾞｼｯｸM-PRO" w:eastAsia="HG丸ｺﾞｼｯｸM-PRO" w:hAnsi="ＭＳ 明朝" w:cs="Times New Roman" w:hint="eastAsia"/>
          <w:color w:val="000000" w:themeColor="text1"/>
          <w:sz w:val="22"/>
          <w:szCs w:val="20"/>
        </w:rPr>
        <w:t>が当該超える金額を併せて請求することを妨げるものではない。</w:t>
      </w:r>
    </w:p>
    <w:p w14:paraId="0F096878" w14:textId="77777777" w:rsidR="008F2A4D" w:rsidRPr="004654C1" w:rsidRDefault="008F2A4D" w:rsidP="008F2A4D">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w:t>
      </w:r>
      <w:r w:rsidR="00F767C8" w:rsidRPr="004654C1">
        <w:rPr>
          <w:rFonts w:ascii="HG丸ｺﾞｼｯｸM-PRO" w:eastAsia="HG丸ｺﾞｼｯｸM-PRO" w:hAnsi="ＭＳ 明朝" w:cs="Times New Roman" w:hint="eastAsia"/>
          <w:color w:val="000000" w:themeColor="text1"/>
          <w:sz w:val="22"/>
          <w:szCs w:val="20"/>
        </w:rPr>
        <w:t xml:space="preserve">　</w:t>
      </w:r>
      <w:r w:rsidRPr="004654C1">
        <w:rPr>
          <w:rFonts w:ascii="HG丸ｺﾞｼｯｸM-PRO" w:eastAsia="HG丸ｺﾞｼｯｸM-PRO" w:hAnsi="ＭＳ 明朝" w:cs="Times New Roman" w:hint="eastAsia"/>
          <w:color w:val="000000" w:themeColor="text1"/>
          <w:sz w:val="22"/>
          <w:szCs w:val="20"/>
        </w:rPr>
        <w:t>前２項の規定は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第３条第２項の規定による検査に合格した後も適用されるものとする。</w:t>
      </w:r>
    </w:p>
    <w:p w14:paraId="76F9858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（代金の支払）</w:t>
      </w:r>
    </w:p>
    <w:p w14:paraId="5D848640"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15</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乙が契約の履行を完了した後に提出する適法な請求書を受理した日から30日以内に代金を支払うものとする。</w:t>
      </w:r>
    </w:p>
    <w:p w14:paraId="401F28F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前項の支払期限までに乙に代金を支払わないときは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乙に支払期限到来の日の翌日から支払をする日までの遅延日数１日に応じて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未払の代金につき年</w:t>
      </w:r>
      <w:r w:rsidR="00AA4F32" w:rsidRPr="004654C1">
        <w:rPr>
          <w:rFonts w:ascii="HG丸ｺﾞｼｯｸM-PRO" w:eastAsia="HG丸ｺﾞｼｯｸM-PRO" w:hAnsi="ＭＳ 明朝" w:cs="Times New Roman" w:hint="eastAsia"/>
          <w:color w:val="000000" w:themeColor="text1"/>
          <w:sz w:val="22"/>
          <w:szCs w:val="20"/>
        </w:rPr>
        <w:t>2.5</w:t>
      </w:r>
      <w:r w:rsidRPr="004654C1">
        <w:rPr>
          <w:rFonts w:ascii="HG丸ｺﾞｼｯｸM-PRO" w:eastAsia="HG丸ｺﾞｼｯｸM-PRO" w:hAnsi="ＭＳ 明朝" w:cs="Times New Roman" w:hint="eastAsia"/>
          <w:color w:val="000000" w:themeColor="text1"/>
          <w:sz w:val="22"/>
          <w:szCs w:val="20"/>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支払遅延防止法の率）の割合で算定した額の遅延利息を支払うものとする。</w:t>
      </w:r>
    </w:p>
    <w:p w14:paraId="0673F5F6"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（追完請求）</w:t>
      </w:r>
    </w:p>
    <w:p w14:paraId="29AF8A80" w14:textId="77777777" w:rsidR="00D575E9" w:rsidRPr="004654C1" w:rsidRDefault="00D575E9" w:rsidP="00687EE3">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　甲は</w:t>
      </w:r>
      <w:r w:rsidR="007E38C5" w:rsidRPr="004654C1">
        <w:rPr>
          <w:rFonts w:ascii="HG丸ｺﾞｼｯｸM-PRO" w:eastAsia="HG丸ｺﾞｼｯｸM-PRO" w:hAnsi="ＭＳ 明朝" w:cs="Times New Roman" w:hint="eastAsia"/>
          <w:color w:val="000000" w:themeColor="text1"/>
          <w:sz w:val="22"/>
          <w:szCs w:val="20"/>
        </w:rPr>
        <w:t>、</w:t>
      </w:r>
      <w:r w:rsidR="009D013D" w:rsidRPr="004654C1">
        <w:rPr>
          <w:rFonts w:ascii="HG丸ｺﾞｼｯｸM-PRO" w:eastAsia="HG丸ｺﾞｼｯｸM-PRO" w:hAnsi="ＭＳ 明朝" w:cs="Times New Roman" w:hint="eastAsia"/>
          <w:color w:val="000000" w:themeColor="text1"/>
          <w:sz w:val="22"/>
          <w:szCs w:val="20"/>
        </w:rPr>
        <w:t>納入された</w:t>
      </w:r>
      <w:r w:rsidRPr="004654C1">
        <w:rPr>
          <w:rFonts w:ascii="HG丸ｺﾞｼｯｸM-PRO" w:eastAsia="HG丸ｺﾞｼｯｸM-PRO" w:hAnsi="ＭＳ 明朝" w:cs="Times New Roman" w:hint="eastAsia"/>
          <w:color w:val="000000" w:themeColor="text1"/>
          <w:sz w:val="22"/>
          <w:szCs w:val="20"/>
        </w:rPr>
        <w:t>当該物品が</w:t>
      </w:r>
      <w:r w:rsidR="00687EE3" w:rsidRPr="004654C1">
        <w:rPr>
          <w:rFonts w:ascii="HG丸ｺﾞｼｯｸM-PRO" w:eastAsia="HG丸ｺﾞｼｯｸM-PRO" w:hAnsi="ＭＳ 明朝" w:cs="Times New Roman" w:hint="eastAsia"/>
          <w:color w:val="000000" w:themeColor="text1"/>
          <w:sz w:val="22"/>
          <w:szCs w:val="20"/>
        </w:rPr>
        <w:t>種類</w:t>
      </w:r>
      <w:r w:rsidR="007E38C5" w:rsidRPr="004654C1">
        <w:rPr>
          <w:rFonts w:ascii="HG丸ｺﾞｼｯｸM-PRO" w:eastAsia="HG丸ｺﾞｼｯｸM-PRO" w:hAnsi="ＭＳ 明朝" w:cs="Times New Roman" w:hint="eastAsia"/>
          <w:color w:val="000000" w:themeColor="text1"/>
          <w:sz w:val="22"/>
          <w:szCs w:val="20"/>
        </w:rPr>
        <w:t>、</w:t>
      </w:r>
      <w:r w:rsidR="00687EE3" w:rsidRPr="004654C1">
        <w:rPr>
          <w:rFonts w:ascii="HG丸ｺﾞｼｯｸM-PRO" w:eastAsia="HG丸ｺﾞｼｯｸM-PRO" w:hAnsi="ＭＳ 明朝" w:cs="Times New Roman" w:hint="eastAsia"/>
          <w:color w:val="000000" w:themeColor="text1"/>
          <w:sz w:val="22"/>
          <w:szCs w:val="20"/>
        </w:rPr>
        <w:t>規格又は数量に関してこの契約の内容に適合しないもの（以下「</w:t>
      </w:r>
      <w:r w:rsidRPr="004654C1">
        <w:rPr>
          <w:rFonts w:ascii="HG丸ｺﾞｼｯｸM-PRO" w:eastAsia="HG丸ｺﾞｼｯｸM-PRO" w:hAnsi="ＭＳ 明朝" w:cs="Times New Roman" w:hint="eastAsia"/>
          <w:color w:val="000000" w:themeColor="text1"/>
          <w:sz w:val="22"/>
          <w:szCs w:val="20"/>
        </w:rPr>
        <w:t>契約不適合</w:t>
      </w:r>
      <w:r w:rsidR="00687EE3" w:rsidRPr="004654C1">
        <w:rPr>
          <w:rFonts w:ascii="HG丸ｺﾞｼｯｸM-PRO" w:eastAsia="HG丸ｺﾞｼｯｸM-PRO" w:hAnsi="ＭＳ 明朝" w:cs="Times New Roman" w:hint="eastAsia"/>
          <w:color w:val="000000" w:themeColor="text1"/>
          <w:sz w:val="22"/>
          <w:szCs w:val="20"/>
        </w:rPr>
        <w:t>」という。）</w:t>
      </w:r>
      <w:r w:rsidRPr="004654C1">
        <w:rPr>
          <w:rFonts w:ascii="HG丸ｺﾞｼｯｸM-PRO" w:eastAsia="HG丸ｺﾞｼｯｸM-PRO" w:hAnsi="ＭＳ 明朝" w:cs="Times New Roman" w:hint="eastAsia"/>
          <w:color w:val="000000" w:themeColor="text1"/>
          <w:sz w:val="22"/>
          <w:szCs w:val="20"/>
        </w:rPr>
        <w:t>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乙に対し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甲が指定する方法により当該物品の修補</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代替物の引渡し又は不足分の引渡しによる履行の追完を請求することができる。</w:t>
      </w:r>
    </w:p>
    <w:p w14:paraId="4E6129D0" w14:textId="77777777" w:rsidR="00D575E9" w:rsidRPr="004654C1" w:rsidRDefault="00687EE3"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w:t>
      </w:r>
      <w:r w:rsidR="00D575E9" w:rsidRPr="004654C1">
        <w:rPr>
          <w:rFonts w:ascii="HG丸ｺﾞｼｯｸM-PRO" w:eastAsia="HG丸ｺﾞｼｯｸM-PRO" w:hAnsi="ＭＳ 明朝" w:cs="Times New Roman" w:hint="eastAsia"/>
          <w:color w:val="000000" w:themeColor="text1"/>
          <w:sz w:val="22"/>
          <w:szCs w:val="20"/>
        </w:rPr>
        <w:t>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00D575E9" w:rsidRPr="004654C1">
        <w:rPr>
          <w:rFonts w:ascii="HG丸ｺﾞｼｯｸM-PRO" w:eastAsia="HG丸ｺﾞｼｯｸM-PRO" w:hAnsi="ＭＳ 明朝" w:cs="Times New Roman" w:hint="eastAsia"/>
          <w:color w:val="000000" w:themeColor="text1"/>
          <w:sz w:val="22"/>
          <w:szCs w:val="20"/>
        </w:rPr>
        <w:t>同項の規定による履行の追完の請求をすることができない。</w:t>
      </w:r>
    </w:p>
    <w:p w14:paraId="008DFE30"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（代金減額請求）</w:t>
      </w:r>
    </w:p>
    <w:p w14:paraId="625D20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甲が相当の期間を定めて履行の追完の催告をし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その期間内に履行の追完がないときは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その不適合の程度に応じて代金の減額を請求することができる。</w:t>
      </w:r>
    </w:p>
    <w:p w14:paraId="29C5D5E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２　前項の規定にかかわらず</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次の各号のいずれかに該当する場合には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同項の催告をすることなく</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直ちに代金の減額を請求することができる。</w:t>
      </w:r>
    </w:p>
    <w:p w14:paraId="25AB089C"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(1)　履行の追完が不能であるとき。</w:t>
      </w:r>
    </w:p>
    <w:p w14:paraId="2D76036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(2)　乙が履行の追完を拒絶する意思を明確に表示したとき。</w:t>
      </w:r>
    </w:p>
    <w:p w14:paraId="236DE2EF"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(3)　契約の性質又は当事者の意思表示により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特定の日時又は一定の期間内に履行をしなければ契約をした目的を達することができない場合において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乙が履行の追完をしないでその時期を経過したとき。</w:t>
      </w:r>
    </w:p>
    <w:p w14:paraId="49A7B41B"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(4)　前３号に掲げる場合のほか</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甲が前項の催告をしても履行の追完を受ける見込みがないことが</w:t>
      </w:r>
      <w:r w:rsidRPr="004654C1">
        <w:rPr>
          <w:rFonts w:ascii="HG丸ｺﾞｼｯｸM-PRO" w:eastAsia="HG丸ｺﾞｼｯｸM-PRO" w:hAnsi="ＭＳ 明朝" w:cs="Times New Roman" w:hint="eastAsia"/>
          <w:color w:val="000000" w:themeColor="text1"/>
          <w:sz w:val="22"/>
          <w:szCs w:val="20"/>
        </w:rPr>
        <w:lastRenderedPageBreak/>
        <w:t>明らかであるとき。</w:t>
      </w:r>
    </w:p>
    <w:p w14:paraId="41B53C0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３　第１項の契約不適合が甲の責めに帰すべき事由によるものであるときは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前２項の規定による代金の減額を請求することができない。</w:t>
      </w:r>
    </w:p>
    <w:p w14:paraId="60CC0E83"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（担保責任の期間の制限）</w:t>
      </w:r>
    </w:p>
    <w:p w14:paraId="0F55A61D" w14:textId="77777777" w:rsidR="00D575E9" w:rsidRPr="004654C1" w:rsidRDefault="00D575E9" w:rsidP="00014E80">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18</w:t>
      </w:r>
      <w:r w:rsidRPr="004654C1">
        <w:rPr>
          <w:rFonts w:ascii="HG丸ｺﾞｼｯｸM-PRO" w:eastAsia="HG丸ｺﾞｼｯｸM-PRO" w:hAnsi="ＭＳ 明朝" w:cs="Times New Roman" w:hint="eastAsia"/>
          <w:color w:val="000000" w:themeColor="text1"/>
          <w:sz w:val="22"/>
          <w:szCs w:val="20"/>
        </w:rPr>
        <w:t>条　納入された当該物品が契約不適合である場合において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甲が当該物品が契約不適合であることを知ったときから１年以内にその旨を乙に通知しないときは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甲はその不適合を理由として第９条及び第10条に規定する契約の解除又は違約金の請求</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第</w:t>
      </w:r>
      <w:r w:rsidR="00592AE6" w:rsidRPr="004654C1">
        <w:rPr>
          <w:rFonts w:ascii="HG丸ｺﾞｼｯｸM-PRO" w:eastAsia="HG丸ｺﾞｼｯｸM-PRO" w:hAnsi="ＭＳ 明朝" w:cs="Times New Roman" w:hint="eastAsia"/>
          <w:color w:val="000000" w:themeColor="text1"/>
          <w:sz w:val="22"/>
          <w:szCs w:val="20"/>
        </w:rPr>
        <w:t>16</w:t>
      </w:r>
      <w:r w:rsidRPr="004654C1">
        <w:rPr>
          <w:rFonts w:ascii="HG丸ｺﾞｼｯｸM-PRO" w:eastAsia="HG丸ｺﾞｼｯｸM-PRO" w:hAnsi="ＭＳ 明朝" w:cs="Times New Roman" w:hint="eastAsia"/>
          <w:color w:val="000000" w:themeColor="text1"/>
          <w:sz w:val="22"/>
          <w:szCs w:val="20"/>
        </w:rPr>
        <w:t>条に規定する履行の追完の請求並びに第</w:t>
      </w:r>
      <w:r w:rsidR="00592AE6" w:rsidRPr="004654C1">
        <w:rPr>
          <w:rFonts w:ascii="HG丸ｺﾞｼｯｸM-PRO" w:eastAsia="HG丸ｺﾞｼｯｸM-PRO" w:hAnsi="ＭＳ 明朝" w:cs="Times New Roman" w:hint="eastAsia"/>
          <w:color w:val="000000" w:themeColor="text1"/>
          <w:sz w:val="22"/>
          <w:szCs w:val="20"/>
        </w:rPr>
        <w:t>17</w:t>
      </w:r>
      <w:r w:rsidRPr="004654C1">
        <w:rPr>
          <w:rFonts w:ascii="HG丸ｺﾞｼｯｸM-PRO" w:eastAsia="HG丸ｺﾞｼｯｸM-PRO" w:hAnsi="ＭＳ 明朝" w:cs="Times New Roman" w:hint="eastAsia"/>
          <w:color w:val="000000" w:themeColor="text1"/>
          <w:sz w:val="22"/>
          <w:szCs w:val="20"/>
        </w:rPr>
        <w:t>条に規定する代金の減額の請求をすることができない。ただし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乙が納入のときにその不適合を知り</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又は重大な過失によって知らなかったときは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この限りでない。</w:t>
      </w:r>
    </w:p>
    <w:p w14:paraId="63D256F0" w14:textId="77777777" w:rsidR="00D575E9" w:rsidRPr="004654C1" w:rsidRDefault="00D575E9" w:rsidP="003C0672">
      <w:pPr>
        <w:ind w:leftChars="100" w:left="21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（実地調査など）</w:t>
      </w:r>
    </w:p>
    <w:p w14:paraId="175E1C11"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w:t>
      </w:r>
      <w:r w:rsidR="008F2A4D" w:rsidRPr="004654C1">
        <w:rPr>
          <w:rFonts w:ascii="HG丸ｺﾞｼｯｸM-PRO" w:eastAsia="HG丸ｺﾞｼｯｸM-PRO" w:hAnsi="Century" w:cs="Times New Roman" w:hint="eastAsia"/>
          <w:color w:val="000000" w:themeColor="text1"/>
          <w:sz w:val="22"/>
          <w:szCs w:val="20"/>
        </w:rPr>
        <w:t>19</w:t>
      </w:r>
      <w:r w:rsidRPr="004654C1">
        <w:rPr>
          <w:rFonts w:ascii="HG丸ｺﾞｼｯｸM-PRO" w:eastAsia="HG丸ｺﾞｼｯｸM-PRO" w:hAnsi="Century" w:cs="Times New Roman" w:hint="eastAsia"/>
          <w:color w:val="000000" w:themeColor="text1"/>
          <w:sz w:val="22"/>
          <w:szCs w:val="20"/>
        </w:rPr>
        <w:t>条　甲が</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この契約に係る甲の予算執行の適正を期するため必要があると認めた場合は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甲は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乙に対し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乙における当該契約の処理の状況に関する調査への協力を要請することができる。</w:t>
      </w:r>
    </w:p>
    <w:p w14:paraId="10677AB7"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２　乙は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前項の要請があった場合には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特別な理由がない限り要請に応じるものとし</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この契約の終了後も</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終了日から５年間は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同様とする。</w:t>
      </w:r>
    </w:p>
    <w:p w14:paraId="6CDB7D58"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（費用の負担）</w:t>
      </w:r>
    </w:p>
    <w:p w14:paraId="3B648205"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20</w:t>
      </w:r>
      <w:r w:rsidRPr="004654C1">
        <w:rPr>
          <w:rFonts w:ascii="HG丸ｺﾞｼｯｸM-PRO" w:eastAsia="HG丸ｺﾞｼｯｸM-PRO" w:hAnsi="ＭＳ 明朝" w:cs="Times New Roman" w:hint="eastAsia"/>
          <w:color w:val="000000" w:themeColor="text1"/>
          <w:sz w:val="22"/>
          <w:szCs w:val="20"/>
        </w:rPr>
        <w:t>条　この契約の締結に要する費用及び物品納入に要する費用は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乙の負担とする。</w:t>
      </w:r>
    </w:p>
    <w:p w14:paraId="19DCC6C5" w14:textId="77777777" w:rsidR="00D575E9" w:rsidRPr="004654C1" w:rsidRDefault="00D575E9" w:rsidP="00D575E9">
      <w:pPr>
        <w:ind w:left="220" w:hangingChars="100" w:hanging="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 xml:space="preserve">　（疑義の解決）</w:t>
      </w:r>
    </w:p>
    <w:p w14:paraId="45C23BF2" w14:textId="77777777" w:rsidR="00D575E9" w:rsidRPr="004654C1" w:rsidRDefault="00D575E9" w:rsidP="00D575E9">
      <w:pPr>
        <w:ind w:left="220" w:hangingChars="100" w:hanging="22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第</w:t>
      </w:r>
      <w:r w:rsidR="008F2A4D" w:rsidRPr="004654C1">
        <w:rPr>
          <w:rFonts w:ascii="HG丸ｺﾞｼｯｸM-PRO" w:eastAsia="HG丸ｺﾞｼｯｸM-PRO" w:hAnsi="ＭＳ 明朝" w:cs="Times New Roman" w:hint="eastAsia"/>
          <w:color w:val="000000" w:themeColor="text1"/>
          <w:sz w:val="22"/>
          <w:szCs w:val="20"/>
        </w:rPr>
        <w:t>21</w:t>
      </w:r>
      <w:r w:rsidRPr="004654C1">
        <w:rPr>
          <w:rFonts w:ascii="HG丸ｺﾞｼｯｸM-PRO" w:eastAsia="HG丸ｺﾞｼｯｸM-PRO" w:hAnsi="ＭＳ 明朝" w:cs="Times New Roman" w:hint="eastAsia"/>
          <w:color w:val="000000" w:themeColor="text1"/>
          <w:sz w:val="22"/>
          <w:szCs w:val="20"/>
        </w:rPr>
        <w:t>条　この契約の履行について疑義が生じた場合又はこの契約に定めのない事項で必要がある場合は</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甲及び乙が協議して定めるものとする。</w:t>
      </w:r>
    </w:p>
    <w:p w14:paraId="47829E96" w14:textId="77777777" w:rsidR="00AB1919" w:rsidRPr="004654C1" w:rsidRDefault="00AB1919" w:rsidP="00AB1919">
      <w:pPr>
        <w:ind w:leftChars="100" w:left="210"/>
        <w:rPr>
          <w:rFonts w:ascii="HG丸ｺﾞｼｯｸM-PRO" w:eastAsia="HG丸ｺﾞｼｯｸM-PRO" w:hAnsi="ＭＳ 明朝"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（管轄）</w:t>
      </w:r>
    </w:p>
    <w:p w14:paraId="790ABB01" w14:textId="77777777" w:rsidR="00AB1919" w:rsidRPr="004654C1" w:rsidRDefault="00AB1919" w:rsidP="00AB1919">
      <w:pPr>
        <w:ind w:left="220" w:hangingChars="100" w:hanging="220"/>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第22条　この契約に係る訴訟の提起又は調停の申立てについては</w:t>
      </w:r>
      <w:r w:rsidR="007E38C5" w:rsidRPr="004654C1">
        <w:rPr>
          <w:rFonts w:ascii="HG丸ｺﾞｼｯｸM-PRO" w:eastAsia="HG丸ｺﾞｼｯｸM-PRO" w:hAnsi="Century" w:cs="Times New Roman" w:hint="eastAsia"/>
          <w:color w:val="000000" w:themeColor="text1"/>
          <w:sz w:val="22"/>
          <w:szCs w:val="20"/>
        </w:rPr>
        <w:t>、</w:t>
      </w:r>
      <w:r w:rsidRPr="004654C1">
        <w:rPr>
          <w:rFonts w:ascii="HG丸ｺﾞｼｯｸM-PRO" w:eastAsia="HG丸ｺﾞｼｯｸM-PRO" w:hAnsi="Century" w:cs="Times New Roman" w:hint="eastAsia"/>
          <w:color w:val="000000" w:themeColor="text1"/>
          <w:sz w:val="22"/>
          <w:szCs w:val="20"/>
        </w:rPr>
        <w:t>広島地方裁判所を第一審の専属的合意管轄裁判所とする。</w:t>
      </w:r>
    </w:p>
    <w:p w14:paraId="2BB4FF63" w14:textId="77777777" w:rsidR="0088287C" w:rsidRPr="004654C1" w:rsidRDefault="0088287C" w:rsidP="006B2838">
      <w:pPr>
        <w:spacing w:line="240" w:lineRule="exact"/>
        <w:ind w:left="220" w:hangingChars="100" w:hanging="220"/>
        <w:rPr>
          <w:rFonts w:ascii="HG丸ｺﾞｼｯｸM-PRO" w:eastAsia="HG丸ｺﾞｼｯｸM-PRO" w:hAnsi="Century" w:cs="Times New Roman"/>
          <w:color w:val="000000" w:themeColor="text1"/>
          <w:sz w:val="22"/>
          <w:szCs w:val="20"/>
        </w:rPr>
      </w:pPr>
    </w:p>
    <w:p w14:paraId="59B653B4" w14:textId="77777777" w:rsidR="00D575E9" w:rsidRPr="004654C1" w:rsidRDefault="00D575E9" w:rsidP="00D575E9">
      <w:pPr>
        <w:ind w:firstLineChars="100" w:firstLine="22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ＭＳ 明朝" w:cs="Times New Roman" w:hint="eastAsia"/>
          <w:color w:val="000000" w:themeColor="text1"/>
          <w:sz w:val="22"/>
          <w:szCs w:val="20"/>
        </w:rPr>
        <w:t>この契約の締結を証するため</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契約書２通を作成し</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甲と乙が記名・押印をして</w:t>
      </w:r>
      <w:r w:rsidR="007E38C5" w:rsidRPr="004654C1">
        <w:rPr>
          <w:rFonts w:ascii="HG丸ｺﾞｼｯｸM-PRO" w:eastAsia="HG丸ｺﾞｼｯｸM-PRO" w:hAnsi="ＭＳ 明朝" w:cs="Times New Roman" w:hint="eastAsia"/>
          <w:color w:val="000000" w:themeColor="text1"/>
          <w:sz w:val="22"/>
          <w:szCs w:val="20"/>
        </w:rPr>
        <w:t>、</w:t>
      </w:r>
      <w:r w:rsidRPr="004654C1">
        <w:rPr>
          <w:rFonts w:ascii="HG丸ｺﾞｼｯｸM-PRO" w:eastAsia="HG丸ｺﾞｼｯｸM-PRO" w:hAnsi="ＭＳ 明朝" w:cs="Times New Roman" w:hint="eastAsia"/>
          <w:color w:val="000000" w:themeColor="text1"/>
          <w:sz w:val="22"/>
          <w:szCs w:val="20"/>
        </w:rPr>
        <w:t>各自その１通を所持する。</w:t>
      </w:r>
    </w:p>
    <w:p w14:paraId="42B5F8F5"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5A1C9D4D" w14:textId="34A28359" w:rsidR="00D575E9" w:rsidRPr="004654C1" w:rsidRDefault="00DF1932" w:rsidP="0088287C">
      <w:pPr>
        <w:ind w:firstLineChars="400" w:firstLine="88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令和　　</w:t>
      </w:r>
      <w:r w:rsidR="00D575E9" w:rsidRPr="004654C1">
        <w:rPr>
          <w:rFonts w:ascii="HG丸ｺﾞｼｯｸM-PRO" w:eastAsia="HG丸ｺﾞｼｯｸM-PRO" w:hAnsi="Century" w:cs="Times New Roman" w:hint="eastAsia"/>
          <w:color w:val="000000" w:themeColor="text1"/>
          <w:sz w:val="22"/>
          <w:szCs w:val="20"/>
        </w:rPr>
        <w:t>年</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月</w:t>
      </w: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日</w:t>
      </w:r>
    </w:p>
    <w:p w14:paraId="16CB8C0F" w14:textId="77777777" w:rsidR="00D575E9" w:rsidRPr="004654C1" w:rsidRDefault="00D575E9" w:rsidP="0088287C">
      <w:pPr>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4AC50898" w14:textId="5DC39D76" w:rsidR="00D575E9" w:rsidRDefault="00D575E9" w:rsidP="00DF1932">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甲　</w:t>
      </w:r>
      <w:r w:rsidR="00DF1932">
        <w:rPr>
          <w:rFonts w:ascii="HG丸ｺﾞｼｯｸM-PRO" w:eastAsia="HG丸ｺﾞｼｯｸM-PRO" w:hAnsi="Century" w:cs="Times New Roman" w:hint="eastAsia"/>
          <w:color w:val="000000" w:themeColor="text1"/>
          <w:sz w:val="22"/>
          <w:szCs w:val="20"/>
        </w:rPr>
        <w:t>広島市南区宇品神田一丁目５番54号</w:t>
      </w:r>
    </w:p>
    <w:p w14:paraId="2E6F4A91" w14:textId="5F3DA541" w:rsidR="00DF1932"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県立広島病院</w:t>
      </w:r>
    </w:p>
    <w:p w14:paraId="3655A960" w14:textId="491515E8" w:rsidR="00DF1932" w:rsidRPr="004654C1" w:rsidRDefault="00DF1932" w:rsidP="00DF1932">
      <w:pPr>
        <w:spacing w:line="320" w:lineRule="exact"/>
        <w:jc w:val="left"/>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院長　　板本　敏行</w:t>
      </w:r>
    </w:p>
    <w:p w14:paraId="03E78038" w14:textId="77777777" w:rsidR="00D575E9" w:rsidRPr="004654C1" w:rsidRDefault="00D575E9" w:rsidP="0088287C">
      <w:pPr>
        <w:spacing w:line="320" w:lineRule="exact"/>
        <w:jc w:val="left"/>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　　　　　　                        </w:t>
      </w:r>
    </w:p>
    <w:p w14:paraId="3546BCD5" w14:textId="77777777" w:rsidR="00531D45" w:rsidRDefault="00531D45" w:rsidP="00531D45">
      <w:pPr>
        <w:spacing w:line="320" w:lineRule="exact"/>
        <w:ind w:firstLineChars="1800" w:firstLine="3960"/>
        <w:rPr>
          <w:rFonts w:ascii="HG丸ｺﾞｼｯｸM-PRO" w:eastAsia="HG丸ｺﾞｼｯｸM-PRO" w:hAnsi="Century" w:cs="Times New Roman"/>
          <w:color w:val="000000" w:themeColor="text1"/>
          <w:sz w:val="22"/>
          <w:szCs w:val="20"/>
        </w:rPr>
      </w:pPr>
    </w:p>
    <w:p w14:paraId="37697B16" w14:textId="77777777" w:rsidR="00326514" w:rsidRDefault="00D575E9" w:rsidP="00326514">
      <w:pPr>
        <w:spacing w:line="320" w:lineRule="exact"/>
        <w:ind w:firstLineChars="1800" w:firstLine="3960"/>
        <w:rPr>
          <w:rFonts w:ascii="HG丸ｺﾞｼｯｸM-PRO" w:eastAsia="HG丸ｺﾞｼｯｸM-PRO" w:hAnsi="Century" w:cs="Times New Roman"/>
          <w:color w:val="000000" w:themeColor="text1"/>
          <w:sz w:val="22"/>
          <w:szCs w:val="20"/>
        </w:rPr>
      </w:pPr>
      <w:r w:rsidRPr="004654C1">
        <w:rPr>
          <w:rFonts w:ascii="HG丸ｺﾞｼｯｸM-PRO" w:eastAsia="HG丸ｺﾞｼｯｸM-PRO" w:hAnsi="Century" w:cs="Times New Roman" w:hint="eastAsia"/>
          <w:color w:val="000000" w:themeColor="text1"/>
          <w:sz w:val="22"/>
          <w:szCs w:val="20"/>
        </w:rPr>
        <w:t xml:space="preserve">乙　</w:t>
      </w:r>
    </w:p>
    <w:p w14:paraId="7D70724E" w14:textId="77777777" w:rsidR="00326514" w:rsidRDefault="00326514" w:rsidP="00326514">
      <w:pPr>
        <w:spacing w:line="320" w:lineRule="exact"/>
        <w:ind w:firstLineChars="1800" w:firstLine="3960"/>
        <w:rPr>
          <w:rFonts w:ascii="HG丸ｺﾞｼｯｸM-PRO" w:eastAsia="HG丸ｺﾞｼｯｸM-PRO" w:hAnsi="Century" w:cs="Times New Roman"/>
          <w:color w:val="000000" w:themeColor="text1"/>
          <w:sz w:val="22"/>
          <w:szCs w:val="20"/>
        </w:rPr>
      </w:pPr>
    </w:p>
    <w:p w14:paraId="72F6A8F7" w14:textId="45C14356" w:rsidR="00C75447" w:rsidRPr="004654C1" w:rsidRDefault="00326514" w:rsidP="00326514">
      <w:pPr>
        <w:spacing w:line="320" w:lineRule="exact"/>
        <w:ind w:firstLineChars="1800" w:firstLine="3960"/>
        <w:rPr>
          <w:rFonts w:ascii="HG丸ｺﾞｼｯｸM-PRO" w:eastAsia="HG丸ｺﾞｼｯｸM-PRO" w:hAnsi="Century" w:cs="Times New Roman"/>
          <w:color w:val="000000" w:themeColor="text1"/>
          <w:sz w:val="22"/>
          <w:szCs w:val="20"/>
        </w:rPr>
      </w:pPr>
      <w:r>
        <w:rPr>
          <w:rFonts w:ascii="HG丸ｺﾞｼｯｸM-PRO" w:eastAsia="HG丸ｺﾞｼｯｸM-PRO" w:hAnsi="Century" w:cs="Times New Roman" w:hint="eastAsia"/>
          <w:color w:val="000000" w:themeColor="text1"/>
          <w:sz w:val="22"/>
          <w:szCs w:val="20"/>
        </w:rPr>
        <w:t xml:space="preserve">　　　　　　　　　　　　　　　　　　　　　</w:t>
      </w:r>
      <w:r w:rsidR="00D575E9" w:rsidRPr="004654C1">
        <w:rPr>
          <w:rFonts w:ascii="HG丸ｺﾞｼｯｸM-PRO" w:eastAsia="HG丸ｺﾞｼｯｸM-PRO" w:hAnsi="Century" w:cs="Times New Roman" w:hint="eastAsia"/>
          <w:color w:val="000000" w:themeColor="text1"/>
          <w:sz w:val="22"/>
          <w:szCs w:val="20"/>
        </w:rPr>
        <w:t>印</w:t>
      </w:r>
    </w:p>
    <w:sectPr w:rsidR="00C75447" w:rsidRPr="004654C1" w:rsidSect="00326514">
      <w:pgSz w:w="11906" w:h="16838"/>
      <w:pgMar w:top="1361" w:right="1077" w:bottom="136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46CCE" w14:textId="77777777" w:rsidR="00FF276B" w:rsidRDefault="00FF276B" w:rsidP="00FF276B">
      <w:r>
        <w:separator/>
      </w:r>
    </w:p>
  </w:endnote>
  <w:endnote w:type="continuationSeparator" w:id="0">
    <w:p w14:paraId="14F7D2B1" w14:textId="77777777" w:rsidR="00FF276B" w:rsidRDefault="00FF276B" w:rsidP="00FF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CF766" w14:textId="77777777" w:rsidR="00FF276B" w:rsidRDefault="00FF276B" w:rsidP="00FF276B">
      <w:r>
        <w:separator/>
      </w:r>
    </w:p>
  </w:footnote>
  <w:footnote w:type="continuationSeparator" w:id="0">
    <w:p w14:paraId="1A08E86F" w14:textId="77777777" w:rsidR="00FF276B" w:rsidRDefault="00FF276B" w:rsidP="00FF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FullWidth"/>
      <w:suff w:val="nothing"/>
      <w:lvlText w:val="第%1条"/>
      <w:lvlJc w:val="left"/>
      <w:pPr>
        <w:ind w:left="0" w:firstLine="0"/>
      </w:pPr>
    </w:lvl>
  </w:abstractNum>
  <w:num w:numId="1" w16cid:durableId="16305711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5E9"/>
    <w:rsid w:val="00014E80"/>
    <w:rsid w:val="000606B9"/>
    <w:rsid w:val="00142F54"/>
    <w:rsid w:val="00205171"/>
    <w:rsid w:val="00242010"/>
    <w:rsid w:val="002B18C2"/>
    <w:rsid w:val="002B7D89"/>
    <w:rsid w:val="0031594A"/>
    <w:rsid w:val="00326514"/>
    <w:rsid w:val="00385A8F"/>
    <w:rsid w:val="003C0672"/>
    <w:rsid w:val="003D719D"/>
    <w:rsid w:val="00404935"/>
    <w:rsid w:val="00432ECE"/>
    <w:rsid w:val="00453DA8"/>
    <w:rsid w:val="004654C1"/>
    <w:rsid w:val="00476C76"/>
    <w:rsid w:val="004C689B"/>
    <w:rsid w:val="004E3477"/>
    <w:rsid w:val="00531D45"/>
    <w:rsid w:val="00591AE7"/>
    <w:rsid w:val="00592AE6"/>
    <w:rsid w:val="005F45D5"/>
    <w:rsid w:val="006234A3"/>
    <w:rsid w:val="0067322C"/>
    <w:rsid w:val="00687EE3"/>
    <w:rsid w:val="006A2E6A"/>
    <w:rsid w:val="006A3E68"/>
    <w:rsid w:val="006A7B34"/>
    <w:rsid w:val="006B2838"/>
    <w:rsid w:val="006C6BBA"/>
    <w:rsid w:val="007923D8"/>
    <w:rsid w:val="007B061B"/>
    <w:rsid w:val="007D408D"/>
    <w:rsid w:val="007E38C5"/>
    <w:rsid w:val="007E56EA"/>
    <w:rsid w:val="007F28AD"/>
    <w:rsid w:val="00832D34"/>
    <w:rsid w:val="0083786F"/>
    <w:rsid w:val="00844817"/>
    <w:rsid w:val="0088287C"/>
    <w:rsid w:val="00890921"/>
    <w:rsid w:val="008F2A4D"/>
    <w:rsid w:val="009205BF"/>
    <w:rsid w:val="009A2412"/>
    <w:rsid w:val="009D013D"/>
    <w:rsid w:val="00A25297"/>
    <w:rsid w:val="00AA4F32"/>
    <w:rsid w:val="00AB04DF"/>
    <w:rsid w:val="00AB1919"/>
    <w:rsid w:val="00AB44B9"/>
    <w:rsid w:val="00AE343F"/>
    <w:rsid w:val="00B403EC"/>
    <w:rsid w:val="00BA6638"/>
    <w:rsid w:val="00BE41C7"/>
    <w:rsid w:val="00C2685F"/>
    <w:rsid w:val="00C428B9"/>
    <w:rsid w:val="00C75447"/>
    <w:rsid w:val="00C9766A"/>
    <w:rsid w:val="00CF2FF2"/>
    <w:rsid w:val="00D575E9"/>
    <w:rsid w:val="00D84290"/>
    <w:rsid w:val="00DF1932"/>
    <w:rsid w:val="00E74665"/>
    <w:rsid w:val="00E94A42"/>
    <w:rsid w:val="00F767C8"/>
    <w:rsid w:val="00F843E1"/>
    <w:rsid w:val="00FF2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52EE4132"/>
  <w15:docId w15:val="{7E5ECD90-23D6-4BF1-8124-3622BC80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76B"/>
    <w:pPr>
      <w:tabs>
        <w:tab w:val="center" w:pos="4252"/>
        <w:tab w:val="right" w:pos="8504"/>
      </w:tabs>
      <w:snapToGrid w:val="0"/>
    </w:pPr>
  </w:style>
  <w:style w:type="character" w:customStyle="1" w:styleId="a4">
    <w:name w:val="ヘッダー (文字)"/>
    <w:basedOn w:val="a0"/>
    <w:link w:val="a3"/>
    <w:uiPriority w:val="99"/>
    <w:rsid w:val="00FF276B"/>
  </w:style>
  <w:style w:type="paragraph" w:styleId="a5">
    <w:name w:val="footer"/>
    <w:basedOn w:val="a"/>
    <w:link w:val="a6"/>
    <w:uiPriority w:val="99"/>
    <w:unhideWhenUsed/>
    <w:rsid w:val="00FF276B"/>
    <w:pPr>
      <w:tabs>
        <w:tab w:val="center" w:pos="4252"/>
        <w:tab w:val="right" w:pos="8504"/>
      </w:tabs>
      <w:snapToGrid w:val="0"/>
    </w:pPr>
  </w:style>
  <w:style w:type="character" w:customStyle="1" w:styleId="a6">
    <w:name w:val="フッター (文字)"/>
    <w:basedOn w:val="a0"/>
    <w:link w:val="a5"/>
    <w:uiPriority w:val="99"/>
    <w:rsid w:val="00FF276B"/>
  </w:style>
  <w:style w:type="paragraph" w:styleId="a7">
    <w:name w:val="Balloon Text"/>
    <w:basedOn w:val="a"/>
    <w:link w:val="a8"/>
    <w:uiPriority w:val="99"/>
    <w:semiHidden/>
    <w:unhideWhenUsed/>
    <w:rsid w:val="00BA663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6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01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5</Pages>
  <Words>871</Words>
  <Characters>4965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福田  篤郎</cp:lastModifiedBy>
  <cp:revision>47</cp:revision>
  <cp:lastPrinted>2023-03-08T23:48:00Z</cp:lastPrinted>
  <dcterms:created xsi:type="dcterms:W3CDTF">2020-03-06T01:37:00Z</dcterms:created>
  <dcterms:modified xsi:type="dcterms:W3CDTF">2026-02-10T08:19:00Z</dcterms:modified>
</cp:coreProperties>
</file>